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6" w:type="pct"/>
        <w:jc w:val="center"/>
        <w:tblLayout w:type="fixed"/>
        <w:tblLook w:val="04A0"/>
      </w:tblPr>
      <w:tblGrid>
        <w:gridCol w:w="2353"/>
        <w:gridCol w:w="2563"/>
        <w:gridCol w:w="2224"/>
        <w:gridCol w:w="1883"/>
        <w:gridCol w:w="2051"/>
      </w:tblGrid>
      <w:tr w:rsidR="003532D4" w:rsidRPr="006D0C2F" w:rsidTr="005C5754">
        <w:trPr>
          <w:trHeight w:val="1060"/>
          <w:jc w:val="center"/>
        </w:trPr>
        <w:tc>
          <w:tcPr>
            <w:tcW w:w="1063" w:type="pct"/>
            <w:shd w:val="clear" w:color="auto" w:fill="auto"/>
          </w:tcPr>
          <w:p w:rsidR="003532D4" w:rsidRPr="006D0C2F" w:rsidRDefault="003532D4" w:rsidP="005C5754">
            <w:pPr>
              <w:pStyle w:val="a5"/>
              <w:jc w:val="center"/>
              <w:rPr>
                <w:b/>
              </w:rPr>
            </w:pPr>
            <w:r w:rsidRPr="006D0C2F">
              <w:rPr>
                <w:b/>
                <w:noProof/>
              </w:rPr>
              <w:drawing>
                <wp:inline distT="0" distB="0" distL="0" distR="0">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3532D4" w:rsidRPr="006D0C2F" w:rsidRDefault="003532D4" w:rsidP="005C5754">
            <w:pPr>
              <w:pStyle w:val="a5"/>
              <w:jc w:val="center"/>
            </w:pPr>
            <w:r w:rsidRPr="006D0C2F">
              <w:rPr>
                <w:noProof/>
              </w:rPr>
              <w:drawing>
                <wp:inline distT="0" distB="0" distL="0" distR="0">
                  <wp:extent cx="1228725" cy="581025"/>
                  <wp:effectExtent l="0" t="0" r="9525" b="9525"/>
                  <wp:docPr id="2"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3532D4" w:rsidRPr="006D0C2F" w:rsidRDefault="003532D4" w:rsidP="005C5754">
            <w:pPr>
              <w:pStyle w:val="a5"/>
              <w:spacing w:before="60"/>
              <w:jc w:val="center"/>
            </w:pPr>
            <w:r w:rsidRPr="006D0C2F">
              <w:rPr>
                <w:noProof/>
              </w:rPr>
              <w:drawing>
                <wp:inline distT="0" distB="0" distL="0" distR="0">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3532D4" w:rsidRPr="006D0C2F" w:rsidRDefault="003532D4" w:rsidP="005C5754">
            <w:pPr>
              <w:pStyle w:val="a5"/>
              <w:jc w:val="center"/>
            </w:pPr>
            <w:r w:rsidRPr="006D0C2F">
              <w:rPr>
                <w:noProof/>
              </w:rPr>
              <w:drawing>
                <wp:inline distT="0" distB="0" distL="0" distR="0">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3532D4" w:rsidRPr="006D0C2F" w:rsidRDefault="003532D4" w:rsidP="005C5754">
            <w:pPr>
              <w:pStyle w:val="a5"/>
              <w:spacing w:before="120"/>
              <w:jc w:val="center"/>
            </w:pPr>
            <w:r w:rsidRPr="006D0C2F">
              <w:rPr>
                <w:noProof/>
              </w:rPr>
              <w:drawing>
                <wp:inline distT="0" distB="0" distL="0" distR="0">
                  <wp:extent cx="619125" cy="371475"/>
                  <wp:effectExtent l="0" t="0" r="9525" b="9525"/>
                  <wp:docPr id="10"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371475"/>
                          </a:xfrm>
                          <a:prstGeom prst="rect">
                            <a:avLst/>
                          </a:prstGeom>
                          <a:noFill/>
                          <a:ln>
                            <a:noFill/>
                          </a:ln>
                        </pic:spPr>
                      </pic:pic>
                    </a:graphicData>
                  </a:graphic>
                </wp:inline>
              </w:drawing>
            </w:r>
          </w:p>
        </w:tc>
      </w:tr>
    </w:tbl>
    <w:p w:rsidR="00704DE4" w:rsidRPr="00704DE4" w:rsidRDefault="00704DE4">
      <w:pPr>
        <w:rPr>
          <w:b/>
        </w:rPr>
      </w:pPr>
    </w:p>
    <w:p w:rsidR="003532D4" w:rsidRPr="0042327F" w:rsidRDefault="003532D4" w:rsidP="003532D4">
      <w:pPr>
        <w:tabs>
          <w:tab w:val="num" w:pos="0"/>
        </w:tabs>
        <w:spacing w:line="200" w:lineRule="atLeast"/>
        <w:jc w:val="center"/>
        <w:rPr>
          <w:rFonts w:ascii="Arial Narrow" w:hAnsi="Arial Narrow" w:cs="Times New Roman"/>
          <w:b/>
        </w:rPr>
      </w:pPr>
      <w:r w:rsidRPr="0042327F">
        <w:rPr>
          <w:rFonts w:ascii="Arial Narrow" w:hAnsi="Arial Narrow" w:cs="Times New Roman"/>
          <w:b/>
        </w:rPr>
        <w:t>ΠΡΟΓΡΑΜΜΑ ΑΓΡΟΤΙΚΗΣ ΑΝΑΠΤΥΞΗΣ ΤΗΣ ΕΛΛΑΔΑΣ  2014-2020</w:t>
      </w:r>
    </w:p>
    <w:p w:rsidR="003532D4" w:rsidRPr="00C6563F" w:rsidRDefault="003532D4" w:rsidP="00C6563F">
      <w:pPr>
        <w:tabs>
          <w:tab w:val="num" w:pos="0"/>
        </w:tabs>
        <w:spacing w:line="200" w:lineRule="atLeast"/>
        <w:jc w:val="center"/>
        <w:rPr>
          <w:rFonts w:ascii="Arial Narrow" w:hAnsi="Arial Narrow" w:cs="Times New Roman"/>
          <w:b/>
        </w:rPr>
      </w:pPr>
      <w:r w:rsidRPr="0042327F">
        <w:rPr>
          <w:rFonts w:ascii="Arial Narrow" w:hAnsi="Arial Narrow" w:cs="Times New Roman"/>
          <w:b/>
        </w:rPr>
        <w:t>(ΠΑΑ 2014-2020)</w:t>
      </w:r>
    </w:p>
    <w:p w:rsidR="00C6563F" w:rsidRPr="00C6563F" w:rsidRDefault="00C6563F" w:rsidP="00D7239D">
      <w:pPr>
        <w:tabs>
          <w:tab w:val="num" w:pos="0"/>
        </w:tabs>
        <w:spacing w:after="0"/>
        <w:jc w:val="center"/>
        <w:rPr>
          <w:rFonts w:ascii="Arial Narrow" w:hAnsi="Arial Narrow" w:cs="Times New Roman"/>
          <w:b/>
          <w:spacing w:val="80"/>
          <w:u w:val="single"/>
        </w:rPr>
      </w:pPr>
      <w:r w:rsidRPr="00C6563F">
        <w:rPr>
          <w:rFonts w:ascii="Arial Narrow" w:hAnsi="Arial Narrow" w:cs="Times New Roman"/>
          <w:b/>
          <w:spacing w:val="80"/>
          <w:u w:val="single"/>
        </w:rPr>
        <w:t xml:space="preserve"> ΠΕΡΙΛΗΨΗ </w:t>
      </w:r>
      <w:r w:rsidR="001677B9">
        <w:rPr>
          <w:rFonts w:ascii="Arial Narrow" w:hAnsi="Arial Narrow" w:cs="Times New Roman"/>
          <w:b/>
          <w:spacing w:val="80"/>
          <w:u w:val="single"/>
        </w:rPr>
        <w:t>1</w:t>
      </w:r>
      <w:r w:rsidRPr="00C6563F">
        <w:rPr>
          <w:rFonts w:ascii="Arial Narrow" w:hAnsi="Arial Narrow" w:cs="Times New Roman"/>
          <w:b/>
          <w:spacing w:val="80"/>
          <w:u w:val="single"/>
          <w:vertAlign w:val="superscript"/>
        </w:rPr>
        <w:t>ης</w:t>
      </w:r>
      <w:r w:rsidRPr="00C6563F">
        <w:rPr>
          <w:rFonts w:ascii="Arial Narrow" w:hAnsi="Arial Narrow" w:cs="Times New Roman"/>
          <w:b/>
          <w:spacing w:val="80"/>
          <w:u w:val="single"/>
        </w:rPr>
        <w:t xml:space="preserve"> </w:t>
      </w:r>
      <w:r w:rsidR="003532D4" w:rsidRPr="00C6563F">
        <w:rPr>
          <w:rFonts w:ascii="Arial Narrow" w:hAnsi="Arial Narrow" w:cs="Times New Roman"/>
          <w:b/>
          <w:spacing w:val="80"/>
          <w:u w:val="single"/>
        </w:rPr>
        <w:t>ΠΡΟΣΚΛΗΣΗ</w:t>
      </w:r>
      <w:r w:rsidRPr="00C6563F">
        <w:rPr>
          <w:rFonts w:ascii="Arial Narrow" w:hAnsi="Arial Narrow" w:cs="Times New Roman"/>
          <w:b/>
          <w:spacing w:val="80"/>
          <w:u w:val="single"/>
        </w:rPr>
        <w:t>Σ</w:t>
      </w:r>
    </w:p>
    <w:p w:rsidR="00C6563F" w:rsidRDefault="00C6563F" w:rsidP="00D7239D">
      <w:pPr>
        <w:tabs>
          <w:tab w:val="num" w:pos="0"/>
        </w:tabs>
        <w:spacing w:after="0"/>
        <w:jc w:val="center"/>
        <w:rPr>
          <w:rFonts w:ascii="Arial Narrow" w:hAnsi="Arial Narrow" w:cs="Times New Roman"/>
          <w:b/>
        </w:rPr>
      </w:pPr>
    </w:p>
    <w:p w:rsidR="003532D4" w:rsidRPr="00C6563F" w:rsidRDefault="003532D4" w:rsidP="00D7239D">
      <w:pPr>
        <w:tabs>
          <w:tab w:val="num" w:pos="0"/>
        </w:tabs>
        <w:spacing w:after="0"/>
        <w:jc w:val="center"/>
        <w:rPr>
          <w:rFonts w:ascii="Arial Narrow" w:hAnsi="Arial Narrow" w:cs="Times New Roman"/>
          <w:b/>
          <w:spacing w:val="80"/>
        </w:rPr>
      </w:pPr>
      <w:r w:rsidRPr="0042327F">
        <w:rPr>
          <w:rFonts w:ascii="Arial Narrow" w:hAnsi="Arial Narrow" w:cs="Times New Roman"/>
          <w:b/>
        </w:rPr>
        <w:t>ΓΙΑ ΤΗΝ ΥΠΟΒΟΛΗ ΠΡΟΤΑΣ</w:t>
      </w:r>
      <w:r w:rsidRPr="0042327F">
        <w:rPr>
          <w:rFonts w:ascii="Arial Narrow" w:hAnsi="Arial Narrow" w:cs="Times New Roman"/>
          <w:b/>
          <w:lang w:val="en-US"/>
        </w:rPr>
        <w:t>E</w:t>
      </w:r>
      <w:r w:rsidRPr="0042327F">
        <w:rPr>
          <w:rFonts w:ascii="Arial Narrow" w:hAnsi="Arial Narrow" w:cs="Times New Roman"/>
          <w:b/>
        </w:rPr>
        <w:t xml:space="preserve">ΩΝ </w:t>
      </w:r>
      <w:r w:rsidRPr="0042327F">
        <w:rPr>
          <w:rFonts w:ascii="Arial Narrow" w:hAnsi="Arial Narrow" w:cs="Times New Roman"/>
          <w:b/>
        </w:rPr>
        <w:br/>
      </w:r>
    </w:p>
    <w:p w:rsidR="003532D4" w:rsidRPr="00C6563F" w:rsidRDefault="00C6563F" w:rsidP="00D7239D">
      <w:pPr>
        <w:spacing w:after="0"/>
        <w:jc w:val="center"/>
        <w:rPr>
          <w:rFonts w:ascii="Arial Narrow" w:hAnsi="Arial Narrow" w:cs="Times New Roman"/>
          <w:b/>
        </w:rPr>
      </w:pPr>
      <w:r w:rsidRPr="00C6563F">
        <w:rPr>
          <w:rFonts w:ascii="Arial Narrow" w:hAnsi="Arial Narrow" w:cs="Times New Roman"/>
          <w:b/>
        </w:rPr>
        <w:t>ΣΤΟ  ΥΠΟΜΕΤΡΟ 19.2:  «ΣΤΗΡΙΞΗ ΓΙΑ ΤΗΝ ΥΛΟΠΟΙΗΣΗ ΠΡΑΞΕΩΝ ΣΤΟ ΠΛΑΙΣΙΟ ΤΗΣ ΣΤΡΑΤΗΓΙΚΗΣ ΤΑΠΤΟΚ» (</w:t>
      </w:r>
      <w:r w:rsidRPr="005C5754">
        <w:rPr>
          <w:rFonts w:ascii="Arial Narrow" w:hAnsi="Arial Narrow" w:cs="Times New Roman"/>
          <w:b/>
        </w:rPr>
        <w:t>ΠΡΑΞΕΩΝ  ΙΔΙΩΤΙΚΟΥ ΧΑΡΑΚΤΗΡΑ</w:t>
      </w:r>
      <w:r w:rsidRPr="00C6563F">
        <w:rPr>
          <w:rFonts w:ascii="Arial Narrow" w:hAnsi="Arial Narrow" w:cs="Times New Roman"/>
          <w:b/>
        </w:rPr>
        <w:t>)</w:t>
      </w:r>
    </w:p>
    <w:p w:rsidR="003532D4" w:rsidRPr="00C6563F" w:rsidRDefault="003532D4" w:rsidP="003532D4">
      <w:pPr>
        <w:spacing w:after="0"/>
        <w:rPr>
          <w:rFonts w:ascii="Arial Narrow" w:hAnsi="Arial Narrow" w:cs="Times New Roman"/>
          <w:b/>
        </w:rPr>
      </w:pPr>
    </w:p>
    <w:p w:rsidR="003532D4" w:rsidRPr="00C6563F" w:rsidRDefault="00C6563F" w:rsidP="003532D4">
      <w:pPr>
        <w:jc w:val="center"/>
        <w:rPr>
          <w:rFonts w:ascii="Arial Narrow" w:hAnsi="Arial Narrow" w:cs="Times New Roman"/>
          <w:b/>
        </w:rPr>
      </w:pPr>
      <w:r w:rsidRPr="00C6563F">
        <w:rPr>
          <w:rFonts w:ascii="Arial Narrow" w:hAnsi="Arial Narrow" w:cs="Times New Roman"/>
          <w:b/>
        </w:rPr>
        <w:t xml:space="preserve"> ΤΟΥ ΜΕΤΡΟΥ 19: «ΤΟΠΙΚΗ ΑΝΑΠΤΥΞΗ ΜΕ ΠΡΩΤΟΒΟΥΛΙΑ ΤΟΠΙΚΩΝ ΚΟΙΝΟΤΗΤΩΝ» (ΤΑΠΤΟΚ) </w:t>
      </w:r>
    </w:p>
    <w:p w:rsidR="003532D4" w:rsidRPr="00C6563F" w:rsidRDefault="00C6563F" w:rsidP="003532D4">
      <w:pPr>
        <w:jc w:val="center"/>
        <w:rPr>
          <w:rFonts w:ascii="Arial Narrow" w:hAnsi="Arial Narrow" w:cs="Times New Roman"/>
          <w:b/>
        </w:rPr>
      </w:pPr>
      <w:r w:rsidRPr="00C6563F">
        <w:rPr>
          <w:rFonts w:ascii="Arial Narrow" w:hAnsi="Arial Narrow" w:cs="Times New Roman"/>
          <w:b/>
        </w:rPr>
        <w:t>ΤΟΥ ΠΑΑ 2014-2020</w:t>
      </w:r>
    </w:p>
    <w:p w:rsidR="003532D4" w:rsidRPr="0042327F" w:rsidRDefault="003532D4" w:rsidP="003532D4">
      <w:pPr>
        <w:pStyle w:val="ad"/>
        <w:rPr>
          <w:rFonts w:ascii="Arial Narrow" w:hAnsi="Arial Narrow" w:cs="Times New Roman"/>
          <w:szCs w:val="22"/>
        </w:rPr>
      </w:pPr>
      <w:r w:rsidRPr="0042327F">
        <w:rPr>
          <w:rFonts w:ascii="Arial Narrow" w:hAnsi="Arial Narrow" w:cs="Times New Roman"/>
          <w:szCs w:val="22"/>
        </w:rPr>
        <w:t>στο πλαίσιο του Τοπικού Προγράμματος  «Τοπική Ανάπτυξη με Πρωτοβουλία Τοπικών Κοινοτήτων, (</w:t>
      </w:r>
      <w:proofErr w:type="spellStart"/>
      <w:r w:rsidRPr="0042327F">
        <w:rPr>
          <w:rFonts w:ascii="Arial Narrow" w:hAnsi="Arial Narrow" w:cs="Times New Roman"/>
          <w:szCs w:val="22"/>
        </w:rPr>
        <w:t>ΤΑΠΤοΚ</w:t>
      </w:r>
      <w:proofErr w:type="spellEnd"/>
      <w:r w:rsidRPr="0042327F">
        <w:rPr>
          <w:rFonts w:ascii="Arial Narrow" w:hAnsi="Arial Narrow" w:cs="Times New Roman"/>
          <w:szCs w:val="22"/>
        </w:rPr>
        <w:t>), LEADER/CLLD</w:t>
      </w:r>
      <w:r w:rsidRPr="0042327F">
        <w:rPr>
          <w:rFonts w:ascii="Arial Narrow" w:hAnsi="Arial Narrow" w:cs="Times New Roman"/>
          <w:color w:val="FF0000"/>
          <w:szCs w:val="22"/>
        </w:rPr>
        <w:t xml:space="preserve"> </w:t>
      </w:r>
      <w:r w:rsidRPr="0042327F">
        <w:rPr>
          <w:rFonts w:ascii="Arial Narrow" w:hAnsi="Arial Narrow" w:cs="Times New Roman"/>
          <w:szCs w:val="22"/>
        </w:rPr>
        <w:t xml:space="preserve">Π.Ε ΦΘΙΩΤΙΔΑΣ – Π.Ε ΕΥΡΥΤΑΝΙΑΣ» </w:t>
      </w:r>
    </w:p>
    <w:p w:rsidR="003532D4" w:rsidRDefault="003532D4" w:rsidP="003532D4">
      <w:pPr>
        <w:pStyle w:val="ad"/>
        <w:rPr>
          <w:rFonts w:ascii="Arial Narrow" w:hAnsi="Arial Narrow" w:cs="Times New Roman"/>
          <w:szCs w:val="22"/>
        </w:rPr>
      </w:pPr>
      <w:r w:rsidRPr="0042327F">
        <w:rPr>
          <w:rFonts w:ascii="Arial Narrow" w:hAnsi="Arial Narrow" w:cs="Times New Roman"/>
          <w:szCs w:val="22"/>
        </w:rPr>
        <w:t>της Ομάδας Τοπικής Δράσης (Ο.Τ.Δ.): ΑΝΑΠΤΥΞΙΑΚΗ ΦΘΙΩΤΙΔΑΣ ΑΕ ΟΤΑ</w:t>
      </w:r>
    </w:p>
    <w:p w:rsidR="00C6563F" w:rsidRPr="00C6563F" w:rsidRDefault="00C6563F" w:rsidP="00C6563F">
      <w:pPr>
        <w:pStyle w:val="ad"/>
        <w:jc w:val="left"/>
        <w:rPr>
          <w:rFonts w:ascii="Arial Narrow" w:hAnsi="Arial Narrow" w:cs="Times New Roman"/>
          <w:szCs w:val="22"/>
        </w:rPr>
      </w:pPr>
    </w:p>
    <w:p w:rsidR="00C6563F" w:rsidRPr="005C5754" w:rsidRDefault="00C6563F" w:rsidP="00C6563F">
      <w:pPr>
        <w:rPr>
          <w:rFonts w:ascii="Arial Narrow" w:hAnsi="Arial Narrow" w:cs="Tahoma"/>
          <w:b/>
          <w:szCs w:val="20"/>
          <w:lang w:val="en-US"/>
        </w:rPr>
      </w:pPr>
      <w:r w:rsidRPr="00C6563F">
        <w:rPr>
          <w:rFonts w:ascii="Arial Narrow" w:hAnsi="Arial Narrow" w:cs="Tahoma"/>
          <w:b/>
          <w:szCs w:val="20"/>
        </w:rPr>
        <w:t>ΔΡΑΣΕΙΣ 19.2.2 και 19.2.</w:t>
      </w:r>
      <w:r w:rsidR="005C5754">
        <w:rPr>
          <w:rFonts w:ascii="Arial Narrow" w:hAnsi="Arial Narrow" w:cs="Tahoma"/>
          <w:b/>
          <w:szCs w:val="20"/>
          <w:lang w:val="en-US"/>
        </w:rPr>
        <w:t>3</w:t>
      </w:r>
    </w:p>
    <w:p w:rsidR="00C6563F" w:rsidRPr="00C6563F" w:rsidRDefault="00C6563F" w:rsidP="00C6563F">
      <w:pPr>
        <w:pStyle w:val="a3"/>
        <w:numPr>
          <w:ilvl w:val="0"/>
          <w:numId w:val="42"/>
        </w:numPr>
        <w:contextualSpacing w:val="0"/>
        <w:rPr>
          <w:rFonts w:ascii="Arial Narrow" w:hAnsi="Arial Narrow"/>
          <w:b/>
          <w:color w:val="000000"/>
          <w:szCs w:val="20"/>
        </w:rPr>
      </w:pPr>
      <w:r w:rsidRPr="00C6563F">
        <w:rPr>
          <w:rFonts w:ascii="Arial Narrow" w:hAnsi="Arial Narrow" w:cs="Tahoma"/>
          <w:b/>
          <w:szCs w:val="20"/>
        </w:rPr>
        <w:t xml:space="preserve">19.2.2  </w:t>
      </w:r>
      <w:r w:rsidRPr="00C6563F">
        <w:rPr>
          <w:rFonts w:ascii="Arial Narrow" w:hAnsi="Arial Narrow"/>
          <w:b/>
          <w:color w:val="000000"/>
          <w:szCs w:val="20"/>
        </w:rPr>
        <w:t>Ανάπτυξη / βελτίωση της επιχειρηματικότητας και  ανταγωνιστικότητας της περιοχή εφαρμογής σε εξειδικευμένους τομείς, περιοχές ή δικαιούχους</w:t>
      </w:r>
    </w:p>
    <w:p w:rsidR="00C6563F" w:rsidRPr="00C6563F" w:rsidRDefault="00C6563F" w:rsidP="00C6563F">
      <w:pPr>
        <w:pStyle w:val="a3"/>
        <w:numPr>
          <w:ilvl w:val="0"/>
          <w:numId w:val="42"/>
        </w:numPr>
        <w:contextualSpacing w:val="0"/>
        <w:rPr>
          <w:rFonts w:ascii="Arial Narrow" w:hAnsi="Arial Narrow" w:cs="Tahoma"/>
          <w:b/>
          <w:szCs w:val="20"/>
        </w:rPr>
      </w:pPr>
      <w:r w:rsidRPr="00C6563F">
        <w:rPr>
          <w:rFonts w:ascii="Arial Narrow" w:hAnsi="Arial Narrow"/>
          <w:b/>
          <w:color w:val="000000"/>
          <w:szCs w:val="20"/>
        </w:rPr>
        <w:t>19.2.3  Οριζόντια ενίσχυση στην ανάπτυξη /  βελτίωση της επιχειρηματικότητας και ανταγωνιστικότητας της περιοχή εφαρμογής</w:t>
      </w:r>
    </w:p>
    <w:p w:rsidR="003532D4" w:rsidRPr="0042327F" w:rsidRDefault="003532D4" w:rsidP="00C6563F">
      <w:pPr>
        <w:pStyle w:val="ad"/>
        <w:jc w:val="left"/>
        <w:rPr>
          <w:rFonts w:ascii="Arial Narrow" w:hAnsi="Arial Narrow" w:cs="Times New Roman"/>
          <w:szCs w:val="22"/>
        </w:rPr>
      </w:pPr>
    </w:p>
    <w:p w:rsidR="003532D4" w:rsidRPr="0042327F" w:rsidRDefault="003532D4" w:rsidP="00D7239D">
      <w:pPr>
        <w:pStyle w:val="ad"/>
        <w:rPr>
          <w:rFonts w:ascii="Arial Narrow" w:hAnsi="Arial Narrow" w:cstheme="minorHAnsi"/>
          <w:szCs w:val="22"/>
          <w:lang w:val="en-US"/>
        </w:rPr>
      </w:pPr>
      <w:r w:rsidRPr="0042327F">
        <w:rPr>
          <w:rFonts w:ascii="Arial Narrow" w:hAnsi="Arial Narrow" w:cstheme="minorHAnsi"/>
          <w:noProof/>
          <w:szCs w:val="22"/>
        </w:rPr>
        <w:drawing>
          <wp:inline distT="0" distB="0" distL="0" distR="0">
            <wp:extent cx="1977390" cy="1470660"/>
            <wp:effectExtent l="19050" t="0" r="381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78858" cy="1471752"/>
                    </a:xfrm>
                    <a:prstGeom prst="rect">
                      <a:avLst/>
                    </a:prstGeom>
                    <a:noFill/>
                    <a:ln w="9525">
                      <a:noFill/>
                      <a:miter lim="800000"/>
                      <a:headEnd/>
                      <a:tailEnd/>
                    </a:ln>
                  </pic:spPr>
                </pic:pic>
              </a:graphicData>
            </a:graphic>
          </wp:inline>
        </w:drawing>
      </w:r>
    </w:p>
    <w:p w:rsidR="00D7239D" w:rsidRPr="0042327F" w:rsidRDefault="00D7239D" w:rsidP="003532D4">
      <w:pPr>
        <w:spacing w:after="0" w:line="360" w:lineRule="auto"/>
        <w:jc w:val="center"/>
        <w:rPr>
          <w:rFonts w:ascii="Arial Narrow" w:hAnsi="Arial Narrow" w:cs="Times New Roman"/>
          <w:b/>
          <w:lang w:val="en-US"/>
        </w:rPr>
      </w:pPr>
    </w:p>
    <w:p w:rsidR="003532D4" w:rsidRPr="00A07D6A" w:rsidRDefault="00C6563F" w:rsidP="003532D4">
      <w:pPr>
        <w:spacing w:after="0" w:line="360" w:lineRule="auto"/>
        <w:jc w:val="center"/>
        <w:rPr>
          <w:rFonts w:ascii="Arial Narrow" w:hAnsi="Arial Narrow" w:cs="Times New Roman"/>
          <w:b/>
        </w:rPr>
      </w:pPr>
      <w:r>
        <w:rPr>
          <w:rFonts w:ascii="Arial Narrow" w:hAnsi="Arial Narrow" w:cs="Times New Roman"/>
          <w:b/>
        </w:rPr>
        <w:t xml:space="preserve">ΑΠΡΙΛΙΟΣ </w:t>
      </w:r>
      <w:r w:rsidR="003532D4" w:rsidRPr="00A07D6A">
        <w:rPr>
          <w:rFonts w:ascii="Arial Narrow" w:hAnsi="Arial Narrow" w:cs="Times New Roman"/>
          <w:b/>
        </w:rPr>
        <w:t xml:space="preserve"> 201</w:t>
      </w:r>
      <w:r w:rsidR="00991BFC" w:rsidRPr="00A07D6A">
        <w:rPr>
          <w:rFonts w:ascii="Arial Narrow" w:hAnsi="Arial Narrow" w:cs="Times New Roman"/>
          <w:b/>
        </w:rPr>
        <w:t>9</w:t>
      </w:r>
    </w:p>
    <w:p w:rsidR="003532D4" w:rsidRPr="0042327F" w:rsidRDefault="003532D4" w:rsidP="003532D4">
      <w:pPr>
        <w:spacing w:after="0"/>
        <w:rPr>
          <w:rFonts w:ascii="Arial Narrow" w:hAnsi="Arial Narrow" w:cs="Times New Roman"/>
          <w:b/>
        </w:rPr>
      </w:pPr>
    </w:p>
    <w:p w:rsidR="003532D4" w:rsidRPr="0042327F" w:rsidRDefault="003532D4" w:rsidP="003532D4">
      <w:pPr>
        <w:spacing w:after="0"/>
        <w:jc w:val="center"/>
        <w:rPr>
          <w:rFonts w:ascii="Arial Narrow" w:hAnsi="Arial Narrow" w:cs="Times New Roman"/>
          <w:b/>
        </w:rPr>
      </w:pPr>
      <w:r w:rsidRPr="0042327F">
        <w:rPr>
          <w:rFonts w:ascii="Arial Narrow" w:hAnsi="Arial Narrow" w:cs="Times New Roman"/>
          <w:b/>
        </w:rPr>
        <w:t xml:space="preserve">ΣΥΓΧΡΗΜΑΤΟΔΟΤΕΙΤΑΙ ΑΠΟ ΤΟ </w:t>
      </w:r>
    </w:p>
    <w:p w:rsidR="00C6563F" w:rsidRPr="00F36E7F" w:rsidRDefault="003532D4" w:rsidP="00F36E7F">
      <w:pPr>
        <w:spacing w:after="0"/>
        <w:jc w:val="center"/>
        <w:rPr>
          <w:rFonts w:ascii="Arial Narrow" w:hAnsi="Arial Narrow" w:cs="Times New Roman"/>
          <w:b/>
        </w:rPr>
      </w:pPr>
      <w:r w:rsidRPr="0042327F">
        <w:rPr>
          <w:rFonts w:ascii="Arial Narrow" w:hAnsi="Arial Narrow" w:cs="Times New Roman"/>
          <w:b/>
        </w:rPr>
        <w:t>ΕΥΡΩΠΑΙΚΟ ΓΕΩΡΓΙΚΟ ΤΑΜΕΙΟ ΑΓΡΟΤΙΚΗΣ ΑΝΑΠΤΥΞΗΣ</w:t>
      </w:r>
    </w:p>
    <w:p w:rsidR="00F36E7F" w:rsidRPr="00F36E7F" w:rsidRDefault="00C6563F" w:rsidP="00F36E7F">
      <w:pPr>
        <w:ind w:left="-567"/>
        <w:jc w:val="both"/>
        <w:rPr>
          <w:rFonts w:ascii="Arial Narrow" w:hAnsi="Arial Narrow" w:cs="Tahoma"/>
        </w:rPr>
      </w:pPr>
      <w:r w:rsidRPr="00F36E7F">
        <w:rPr>
          <w:rFonts w:ascii="Arial Narrow" w:hAnsi="Arial Narrow" w:cs="Times New Roman"/>
        </w:rPr>
        <w:lastRenderedPageBreak/>
        <w:t xml:space="preserve">Στο πλαίσιο υλοποίησης του </w:t>
      </w:r>
      <w:r w:rsidRPr="00F36E7F">
        <w:rPr>
          <w:rFonts w:ascii="Arial Narrow" w:eastAsiaTheme="majorEastAsia" w:hAnsi="Arial Narrow" w:cs="Times New Roman"/>
          <w:color w:val="000000" w:themeColor="text1"/>
        </w:rPr>
        <w:t xml:space="preserve">Μέτρου 19 «Στήριξη για Τοπική Ανάπτυξη μέσω του </w:t>
      </w:r>
      <w:r w:rsidRPr="00F36E7F">
        <w:rPr>
          <w:rFonts w:ascii="Arial Narrow" w:eastAsiaTheme="majorEastAsia" w:hAnsi="Arial Narrow" w:cs="Times New Roman"/>
          <w:color w:val="000000" w:themeColor="text1"/>
          <w:lang w:val="en-US"/>
        </w:rPr>
        <w:t>LEADER</w:t>
      </w:r>
      <w:r w:rsidRPr="00F36E7F">
        <w:rPr>
          <w:rFonts w:ascii="Arial Narrow" w:eastAsiaTheme="majorEastAsia" w:hAnsi="Arial Narrow" w:cs="Times New Roman"/>
          <w:color w:val="000000" w:themeColor="text1"/>
        </w:rPr>
        <w:t xml:space="preserve"> (</w:t>
      </w:r>
      <w:proofErr w:type="spellStart"/>
      <w:r w:rsidRPr="00F36E7F">
        <w:rPr>
          <w:rFonts w:ascii="Arial Narrow" w:eastAsiaTheme="majorEastAsia" w:hAnsi="Arial Narrow" w:cs="Times New Roman"/>
          <w:color w:val="000000" w:themeColor="text1"/>
        </w:rPr>
        <w:t>ΤΑΠΤοΚ</w:t>
      </w:r>
      <w:proofErr w:type="spellEnd"/>
      <w:r w:rsidRPr="00F36E7F">
        <w:rPr>
          <w:rFonts w:ascii="Arial Narrow" w:eastAsiaTheme="majorEastAsia" w:hAnsi="Arial Narrow" w:cs="Times New Roman"/>
          <w:color w:val="000000" w:themeColor="text1"/>
        </w:rPr>
        <w:t xml:space="preserve"> – Τοπική Ανάπτυξη με Πρωτοβουλία Τοπικών Κοινοτήτων) </w:t>
      </w:r>
      <w:r w:rsidRPr="00F36E7F">
        <w:rPr>
          <w:rFonts w:ascii="Arial Narrow" w:hAnsi="Arial Narrow" w:cs="Times New Roman"/>
        </w:rPr>
        <w:t>του Προγράμματος Αγροτικής Ανάπτυξης (ΠΑΑ) 2014-2020 για την Π.Ε. Φθιώτιδας και την Π.Ε. Ευρυτανίας»</w:t>
      </w:r>
      <w:r w:rsidR="00F36E7F" w:rsidRPr="00F36E7F">
        <w:rPr>
          <w:rFonts w:ascii="Arial Narrow" w:hAnsi="Arial Narrow" w:cs="Times New Roman"/>
        </w:rPr>
        <w:t xml:space="preserve">, </w:t>
      </w:r>
      <w:r w:rsidRPr="00F36E7F">
        <w:rPr>
          <w:rFonts w:ascii="Arial Narrow" w:hAnsi="Arial Narrow" w:cs="Times New Roman"/>
        </w:rPr>
        <w:t xml:space="preserve"> η Ομάδα Τοπικής Δράσης (Ο.Τ.Δ.) «</w:t>
      </w:r>
      <w:r w:rsidRPr="00F36E7F">
        <w:rPr>
          <w:rFonts w:ascii="Arial Narrow" w:hAnsi="Arial Narrow" w:cs="Times New Roman"/>
          <w:b/>
        </w:rPr>
        <w:t>Αναπτυξιακή Φθιώτιδας Α.Ε Ο.Τ.Α»</w:t>
      </w:r>
      <w:r w:rsidRPr="00F36E7F">
        <w:rPr>
          <w:rFonts w:ascii="Arial Narrow" w:hAnsi="Arial Narrow" w:cs="Times New Roman"/>
        </w:rPr>
        <w:t xml:space="preserve">, καλεί </w:t>
      </w:r>
      <w:r w:rsidR="006D28CB">
        <w:rPr>
          <w:rFonts w:ascii="Arial Narrow" w:hAnsi="Arial Narrow" w:cs="Times New Roman"/>
        </w:rPr>
        <w:t>τους ενδιαφερόμενους</w:t>
      </w:r>
      <w:r w:rsidR="006D28CB" w:rsidRPr="006D28CB">
        <w:rPr>
          <w:rFonts w:ascii="Arial Narrow" w:hAnsi="Arial Narrow" w:cs="Times New Roman"/>
        </w:rPr>
        <w:t xml:space="preserve"> </w:t>
      </w:r>
      <w:r w:rsidR="00F36E7F" w:rsidRPr="00F36E7F">
        <w:rPr>
          <w:rFonts w:ascii="Arial Narrow" w:hAnsi="Arial Narrow" w:cs="Tahoma"/>
        </w:rPr>
        <w:t>για την υποβολή προτάσεων έργων (πράξεων), προκειμένου να ενταχθούν και χρηματοδοτηθούν στο πλαίσιο του</w:t>
      </w:r>
      <w:r w:rsidR="00F36E7F" w:rsidRPr="00F36E7F">
        <w:rPr>
          <w:rFonts w:ascii="Arial Narrow" w:hAnsi="Arial Narrow" w:cstheme="minorHAnsi"/>
        </w:rPr>
        <w:t xml:space="preserve">  </w:t>
      </w:r>
      <w:r w:rsidR="00F36E7F" w:rsidRPr="00F36E7F">
        <w:rPr>
          <w:rFonts w:ascii="Arial Narrow" w:hAnsi="Arial Narrow" w:cstheme="minorHAnsi"/>
          <w:b/>
        </w:rPr>
        <w:t xml:space="preserve">ΥΠΟΜΕΤΡΟΥ 19.2:  </w:t>
      </w:r>
      <w:r w:rsidR="00F36E7F" w:rsidRPr="00F36E7F">
        <w:rPr>
          <w:rFonts w:ascii="Arial Narrow" w:hAnsi="Arial Narrow" w:cstheme="minorHAnsi"/>
        </w:rPr>
        <w:t>«Στήριξη</w:t>
      </w:r>
      <w:r w:rsidR="00F36E7F" w:rsidRPr="00F36E7F">
        <w:rPr>
          <w:rFonts w:ascii="Arial Narrow" w:hAnsi="Arial Narrow" w:cstheme="minorHAnsi"/>
          <w:b/>
        </w:rPr>
        <w:t xml:space="preserve"> </w:t>
      </w:r>
      <w:r w:rsidR="00F36E7F" w:rsidRPr="00F36E7F">
        <w:rPr>
          <w:rFonts w:ascii="Arial Narrow" w:hAnsi="Arial Narrow" w:cstheme="minorHAnsi"/>
        </w:rPr>
        <w:t xml:space="preserve">για την υλοποίηση πράξεων στο πλαίσιο της στρατηγικής </w:t>
      </w:r>
      <w:proofErr w:type="spellStart"/>
      <w:r w:rsidR="00F36E7F" w:rsidRPr="00F36E7F">
        <w:rPr>
          <w:rFonts w:ascii="Arial Narrow" w:hAnsi="Arial Narrow" w:cstheme="minorHAnsi"/>
        </w:rPr>
        <w:t>ΤΑΠΤοΚ</w:t>
      </w:r>
      <w:proofErr w:type="spellEnd"/>
      <w:r w:rsidR="00F36E7F" w:rsidRPr="00F36E7F">
        <w:rPr>
          <w:rFonts w:ascii="Arial Narrow" w:hAnsi="Arial Narrow" w:cstheme="minorHAnsi"/>
        </w:rPr>
        <w:t xml:space="preserve">»  </w:t>
      </w:r>
      <w:r w:rsidR="00F36E7F" w:rsidRPr="00F36E7F">
        <w:rPr>
          <w:rFonts w:ascii="Arial Narrow" w:hAnsi="Arial Narrow" w:cstheme="minorHAnsi"/>
          <w:b/>
        </w:rPr>
        <w:t>(πράξεων  ιδιωτικού χαρακτήρα)</w:t>
      </w:r>
      <w:r w:rsidR="00F36E7F" w:rsidRPr="00F36E7F">
        <w:rPr>
          <w:rFonts w:ascii="Arial Narrow" w:hAnsi="Arial Narrow" w:cs="Tahoma"/>
        </w:rPr>
        <w:t>, του Μέτρου 19 του ΠΑΑ 2014-2020.</w:t>
      </w:r>
    </w:p>
    <w:p w:rsidR="00C6563F" w:rsidRPr="00C6563F" w:rsidRDefault="00C6563F" w:rsidP="00F36E7F">
      <w:pPr>
        <w:ind w:left="-567"/>
        <w:jc w:val="both"/>
        <w:rPr>
          <w:rFonts w:ascii="Arial Narrow" w:hAnsi="Arial Narrow" w:cs="Times New Roman"/>
        </w:rPr>
      </w:pPr>
      <w:r w:rsidRPr="00C6563F">
        <w:rPr>
          <w:rFonts w:ascii="Arial Narrow" w:hAnsi="Arial Narrow"/>
        </w:rPr>
        <w:t xml:space="preserve">Η περιοχή παρέμβασης του Τοπικού Προγράμματος αποτελείται από ολόκληρη την Π.Ε. Ευρυτανίας (Δήμος Καρπενησίου και Δήμος Αγράφων) και την Π.Ε. Φθιώτιδας, εκτός του Δήμου Αμφίκλειας-Ελάτειας και των Τ.Κ </w:t>
      </w:r>
      <w:proofErr w:type="spellStart"/>
      <w:r w:rsidRPr="00C6563F">
        <w:rPr>
          <w:rFonts w:ascii="Arial Narrow" w:hAnsi="Arial Narrow"/>
        </w:rPr>
        <w:t>Παύλιανης</w:t>
      </w:r>
      <w:proofErr w:type="spellEnd"/>
      <w:r w:rsidRPr="00C6563F">
        <w:rPr>
          <w:rFonts w:ascii="Arial Narrow" w:hAnsi="Arial Narrow"/>
        </w:rPr>
        <w:t xml:space="preserve"> – Τ.Κ Οίτης – Τ.Κ </w:t>
      </w:r>
      <w:proofErr w:type="spellStart"/>
      <w:r w:rsidRPr="00C6563F">
        <w:rPr>
          <w:rFonts w:ascii="Arial Narrow" w:hAnsi="Arial Narrow"/>
        </w:rPr>
        <w:t>Σκαμνού</w:t>
      </w:r>
      <w:proofErr w:type="spellEnd"/>
      <w:r w:rsidRPr="00C6563F">
        <w:rPr>
          <w:rFonts w:ascii="Arial Narrow" w:hAnsi="Arial Narrow"/>
        </w:rPr>
        <w:t xml:space="preserve"> και Τ.Κ Δάφνης του Δήμου </w:t>
      </w:r>
      <w:proofErr w:type="spellStart"/>
      <w:r w:rsidRPr="00C6563F">
        <w:rPr>
          <w:rFonts w:ascii="Arial Narrow" w:hAnsi="Arial Narrow"/>
        </w:rPr>
        <w:t>Λαμιέων</w:t>
      </w:r>
      <w:proofErr w:type="spellEnd"/>
      <w:r w:rsidRPr="00C6563F">
        <w:rPr>
          <w:rFonts w:ascii="Arial Narrow" w:hAnsi="Arial Narrow"/>
        </w:rPr>
        <w:t xml:space="preserve">. Εξαιρείται επίσης από την περιοχή παρέμβασης η Δ.Ε. Λαμίας, λόγω πληθυσμού. Το σύνολο του πληθυσμού που θα εξυπηρετηθεί από το πρόγραμμα καλύπτει 114.560 μόνιμους κατοίκους, σύμφωνα με την απογραφή του 2011 και έκταση 5.631 </w:t>
      </w:r>
      <w:proofErr w:type="spellStart"/>
      <w:r w:rsidRPr="00C6563F">
        <w:rPr>
          <w:rFonts w:ascii="Arial Narrow" w:hAnsi="Arial Narrow"/>
        </w:rPr>
        <w:t>τ.χλμ</w:t>
      </w:r>
      <w:proofErr w:type="spellEnd"/>
      <w:r w:rsidRPr="00C6563F">
        <w:rPr>
          <w:rFonts w:ascii="Arial Narrow" w:hAnsi="Arial Narrow"/>
        </w:rPr>
        <w:t>.</w:t>
      </w:r>
    </w:p>
    <w:p w:rsidR="00C6563F" w:rsidRPr="00C6563F" w:rsidRDefault="00C6563F" w:rsidP="00F36E7F">
      <w:pPr>
        <w:spacing w:after="0"/>
        <w:ind w:left="-567"/>
        <w:jc w:val="both"/>
        <w:rPr>
          <w:rFonts w:ascii="Arial Narrow" w:hAnsi="Arial Narrow" w:cs="Times New Roman"/>
        </w:rPr>
      </w:pPr>
      <w:r w:rsidRPr="00C6563F">
        <w:rPr>
          <w:rFonts w:ascii="Arial Narrow" w:hAnsi="Arial Narrow" w:cs="Times New Roman"/>
        </w:rPr>
        <w:t xml:space="preserve">Με την παρούσα πρόσκληση εκδήλωσης ενδιαφέροντος καλούνται οι ενδιαφερόμενοι (υποψήφιοι δικαιούχοι) να υποβάλλουν τις προτάσεις τους, στο πλαίσιο του Μέτρου 19: </w:t>
      </w:r>
      <w:r w:rsidRPr="00C6563F">
        <w:rPr>
          <w:rFonts w:ascii="Arial Narrow" w:eastAsiaTheme="majorEastAsia" w:hAnsi="Arial Narrow" w:cs="Times New Roman"/>
          <w:color w:val="000000" w:themeColor="text1"/>
        </w:rPr>
        <w:t xml:space="preserve">«Στήριξη για Τοπική Ανάπτυξη μέσω του </w:t>
      </w:r>
      <w:r w:rsidRPr="00C6563F">
        <w:rPr>
          <w:rFonts w:ascii="Arial Narrow" w:eastAsiaTheme="majorEastAsia" w:hAnsi="Arial Narrow" w:cs="Times New Roman"/>
          <w:color w:val="000000" w:themeColor="text1"/>
          <w:lang w:val="en-US"/>
        </w:rPr>
        <w:t>LEADER</w:t>
      </w:r>
      <w:r w:rsidRPr="00C6563F">
        <w:rPr>
          <w:rFonts w:ascii="Arial Narrow" w:eastAsiaTheme="majorEastAsia" w:hAnsi="Arial Narrow" w:cs="Times New Roman"/>
          <w:color w:val="000000" w:themeColor="text1"/>
        </w:rPr>
        <w:t xml:space="preserve"> (</w:t>
      </w:r>
      <w:proofErr w:type="spellStart"/>
      <w:r w:rsidRPr="00C6563F">
        <w:rPr>
          <w:rFonts w:ascii="Arial Narrow" w:eastAsiaTheme="majorEastAsia" w:hAnsi="Arial Narrow" w:cs="Times New Roman"/>
          <w:color w:val="000000" w:themeColor="text1"/>
        </w:rPr>
        <w:t>ΤΑΠΤοΚ</w:t>
      </w:r>
      <w:proofErr w:type="spellEnd"/>
      <w:r w:rsidRPr="00C6563F">
        <w:rPr>
          <w:rFonts w:ascii="Arial Narrow" w:eastAsiaTheme="majorEastAsia" w:hAnsi="Arial Narrow" w:cs="Times New Roman"/>
          <w:color w:val="000000" w:themeColor="text1"/>
        </w:rPr>
        <w:t xml:space="preserve"> – Τοπική Ανάπτυξη με Πρωτοβουλία Τοπικών Κοινοτήτων)»</w:t>
      </w:r>
      <w:r w:rsidRPr="00C6563F">
        <w:rPr>
          <w:rFonts w:ascii="Arial Narrow" w:eastAsiaTheme="majorEastAsia" w:hAnsi="Arial Narrow" w:cs="Times New Roman"/>
          <w:b/>
          <w:color w:val="000000" w:themeColor="text1"/>
        </w:rPr>
        <w:t xml:space="preserve"> </w:t>
      </w:r>
      <w:r w:rsidRPr="00C6563F">
        <w:rPr>
          <w:rFonts w:ascii="Arial Narrow" w:hAnsi="Arial Narrow" w:cs="Times New Roman"/>
        </w:rPr>
        <w:t xml:space="preserve">και για τα ακόλουθα </w:t>
      </w:r>
      <w:proofErr w:type="spellStart"/>
      <w:r w:rsidRPr="00C6563F">
        <w:rPr>
          <w:rFonts w:ascii="Arial Narrow" w:hAnsi="Arial Narrow" w:cs="Times New Roman"/>
        </w:rPr>
        <w:t>υπομέτρα</w:t>
      </w:r>
      <w:proofErr w:type="spellEnd"/>
      <w:r w:rsidRPr="00C6563F">
        <w:rPr>
          <w:rFonts w:ascii="Arial Narrow" w:hAnsi="Arial Narrow" w:cs="Times New Roman"/>
        </w:rPr>
        <w:t xml:space="preserve"> και δράσεις:</w:t>
      </w:r>
    </w:p>
    <w:p w:rsidR="00C6563F" w:rsidRDefault="00C6563F" w:rsidP="00F36E7F">
      <w:pPr>
        <w:spacing w:after="0"/>
        <w:rPr>
          <w:rFonts w:ascii="Times New Roman" w:hAnsi="Times New Roman" w:cs="Times New Roman"/>
          <w:b/>
        </w:rPr>
      </w:pPr>
    </w:p>
    <w:tbl>
      <w:tblPr>
        <w:tblStyle w:val="a6"/>
        <w:tblW w:w="0" w:type="auto"/>
        <w:tblLook w:val="04A0"/>
      </w:tblPr>
      <w:tblGrid>
        <w:gridCol w:w="1378"/>
        <w:gridCol w:w="2004"/>
        <w:gridCol w:w="1701"/>
        <w:gridCol w:w="3524"/>
        <w:gridCol w:w="1417"/>
      </w:tblGrid>
      <w:tr w:rsidR="00F36E7F" w:rsidRPr="00AE1203" w:rsidTr="00F36E7F">
        <w:trPr>
          <w:trHeight w:val="636"/>
        </w:trPr>
        <w:tc>
          <w:tcPr>
            <w:tcW w:w="1378" w:type="dxa"/>
            <w:shd w:val="clear" w:color="auto" w:fill="92D050"/>
            <w:vAlign w:val="center"/>
          </w:tcPr>
          <w:p w:rsidR="00F36E7F" w:rsidRPr="00056DE8" w:rsidRDefault="00F36E7F" w:rsidP="005C5754">
            <w:pPr>
              <w:pStyle w:val="a9"/>
              <w:spacing w:after="0" w:line="276" w:lineRule="auto"/>
              <w:jc w:val="center"/>
              <w:rPr>
                <w:rFonts w:ascii="Arial Narrow" w:hAnsi="Arial Narrow"/>
                <w:b/>
                <w:i/>
                <w:sz w:val="18"/>
                <w:szCs w:val="18"/>
              </w:rPr>
            </w:pPr>
            <w:r w:rsidRPr="00056DE8">
              <w:rPr>
                <w:rFonts w:ascii="Arial Narrow" w:hAnsi="Arial Narrow"/>
                <w:b/>
                <w:i/>
                <w:sz w:val="18"/>
                <w:szCs w:val="18"/>
              </w:rPr>
              <w:t>ΚΩΔΙΚΟΣ ΔΡΑΣΗΣ</w:t>
            </w:r>
          </w:p>
        </w:tc>
        <w:tc>
          <w:tcPr>
            <w:tcW w:w="2004" w:type="dxa"/>
            <w:shd w:val="clear" w:color="auto" w:fill="92D050"/>
            <w:vAlign w:val="center"/>
          </w:tcPr>
          <w:p w:rsidR="00F36E7F" w:rsidRPr="00056DE8" w:rsidRDefault="00F36E7F" w:rsidP="005C5754">
            <w:pPr>
              <w:pStyle w:val="a9"/>
              <w:spacing w:after="0" w:line="276" w:lineRule="auto"/>
              <w:jc w:val="center"/>
              <w:rPr>
                <w:rFonts w:ascii="Arial Narrow" w:hAnsi="Arial Narrow"/>
                <w:b/>
                <w:i/>
                <w:sz w:val="18"/>
                <w:szCs w:val="18"/>
              </w:rPr>
            </w:pPr>
            <w:r w:rsidRPr="00056DE8">
              <w:rPr>
                <w:rFonts w:ascii="Arial Narrow" w:hAnsi="Arial Narrow"/>
                <w:b/>
                <w:i/>
                <w:sz w:val="18"/>
                <w:szCs w:val="18"/>
              </w:rPr>
              <w:t>ΤΙΤΛΟΣ ΔΡΑΣΗΣ</w:t>
            </w:r>
          </w:p>
        </w:tc>
        <w:tc>
          <w:tcPr>
            <w:tcW w:w="1701" w:type="dxa"/>
            <w:shd w:val="clear" w:color="auto" w:fill="92D050"/>
            <w:vAlign w:val="center"/>
          </w:tcPr>
          <w:p w:rsidR="00F36E7F" w:rsidRPr="00056DE8" w:rsidRDefault="00F36E7F" w:rsidP="005C5754">
            <w:pPr>
              <w:pStyle w:val="a9"/>
              <w:spacing w:after="0" w:line="276" w:lineRule="auto"/>
              <w:jc w:val="center"/>
              <w:rPr>
                <w:rFonts w:ascii="Arial Narrow" w:hAnsi="Arial Narrow"/>
                <w:b/>
                <w:i/>
                <w:sz w:val="18"/>
                <w:szCs w:val="18"/>
              </w:rPr>
            </w:pPr>
            <w:r w:rsidRPr="00056DE8">
              <w:rPr>
                <w:rFonts w:ascii="Arial Narrow" w:hAnsi="Arial Narrow"/>
                <w:b/>
                <w:i/>
                <w:sz w:val="18"/>
                <w:szCs w:val="18"/>
              </w:rPr>
              <w:t>ΚΩΔΙΚΟΣ ΥΠΟ-ΔΡΑΣΗΣ</w:t>
            </w:r>
          </w:p>
        </w:tc>
        <w:tc>
          <w:tcPr>
            <w:tcW w:w="3524" w:type="dxa"/>
            <w:shd w:val="clear" w:color="auto" w:fill="92D050"/>
            <w:vAlign w:val="center"/>
          </w:tcPr>
          <w:p w:rsidR="00F36E7F" w:rsidRPr="00056DE8" w:rsidRDefault="00F36E7F" w:rsidP="005C5754">
            <w:pPr>
              <w:pStyle w:val="a9"/>
              <w:spacing w:after="0" w:line="276" w:lineRule="auto"/>
              <w:jc w:val="center"/>
              <w:rPr>
                <w:rFonts w:ascii="Arial Narrow" w:hAnsi="Arial Narrow"/>
                <w:b/>
                <w:i/>
                <w:sz w:val="18"/>
                <w:szCs w:val="18"/>
              </w:rPr>
            </w:pPr>
            <w:r w:rsidRPr="00056DE8">
              <w:rPr>
                <w:rFonts w:ascii="Arial Narrow" w:hAnsi="Arial Narrow"/>
                <w:b/>
                <w:i/>
                <w:sz w:val="18"/>
                <w:szCs w:val="18"/>
              </w:rPr>
              <w:t>ΤΙΤΛΟΣ ΥΠΟ-ΔΡΑΣΗΣ</w:t>
            </w:r>
          </w:p>
        </w:tc>
        <w:tc>
          <w:tcPr>
            <w:tcW w:w="1417" w:type="dxa"/>
            <w:shd w:val="clear" w:color="auto" w:fill="92D050"/>
            <w:vAlign w:val="center"/>
          </w:tcPr>
          <w:p w:rsidR="00F36E7F" w:rsidRPr="00056DE8" w:rsidRDefault="00F36E7F" w:rsidP="005C5754">
            <w:pPr>
              <w:pStyle w:val="a9"/>
              <w:spacing w:after="0" w:line="276" w:lineRule="auto"/>
              <w:jc w:val="center"/>
              <w:rPr>
                <w:rFonts w:ascii="Arial Narrow" w:hAnsi="Arial Narrow"/>
                <w:b/>
                <w:i/>
                <w:sz w:val="18"/>
                <w:szCs w:val="18"/>
              </w:rPr>
            </w:pPr>
            <w:r w:rsidRPr="00056DE8">
              <w:rPr>
                <w:rFonts w:ascii="Arial Narrow" w:hAnsi="Arial Narrow"/>
                <w:b/>
                <w:i/>
                <w:sz w:val="18"/>
                <w:szCs w:val="18"/>
              </w:rPr>
              <w:t>ΔΗΜΟΣΙΑ ΔΑΠΑΝΗ</w:t>
            </w:r>
          </w:p>
        </w:tc>
      </w:tr>
      <w:tr w:rsidR="00F36E7F" w:rsidRPr="00AE1203" w:rsidTr="0059719A">
        <w:trPr>
          <w:trHeight w:val="1571"/>
        </w:trPr>
        <w:tc>
          <w:tcPr>
            <w:tcW w:w="1378" w:type="dxa"/>
            <w:vMerge w:val="restart"/>
          </w:tcPr>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5C5754" w:rsidRPr="0059719A" w:rsidRDefault="005C5754" w:rsidP="0059719A">
            <w:pPr>
              <w:pStyle w:val="a9"/>
              <w:jc w:val="center"/>
              <w:rPr>
                <w:rFonts w:ascii="Arial Narrow" w:hAnsi="Arial Narrow"/>
                <w:b/>
                <w:sz w:val="18"/>
                <w:szCs w:val="18"/>
              </w:rPr>
            </w:pPr>
          </w:p>
          <w:p w:rsidR="00F36E7F" w:rsidRPr="0059719A" w:rsidRDefault="005C5754" w:rsidP="0059719A">
            <w:pPr>
              <w:pStyle w:val="a9"/>
              <w:jc w:val="center"/>
              <w:rPr>
                <w:rFonts w:ascii="Arial Narrow" w:hAnsi="Arial Narrow"/>
                <w:b/>
                <w:sz w:val="18"/>
                <w:szCs w:val="18"/>
              </w:rPr>
            </w:pPr>
            <w:r w:rsidRPr="0059719A">
              <w:rPr>
                <w:rFonts w:ascii="Arial Narrow" w:hAnsi="Arial Narrow"/>
                <w:b/>
                <w:sz w:val="18"/>
                <w:szCs w:val="18"/>
              </w:rPr>
              <w:t>19.2.3</w:t>
            </w:r>
          </w:p>
        </w:tc>
        <w:tc>
          <w:tcPr>
            <w:tcW w:w="2004" w:type="dxa"/>
            <w:vMerge w:val="restart"/>
          </w:tcPr>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59719A" w:rsidRDefault="0059719A" w:rsidP="0059719A">
            <w:pPr>
              <w:pStyle w:val="a9"/>
              <w:jc w:val="center"/>
              <w:rPr>
                <w:rFonts w:ascii="Arial Narrow" w:hAnsi="Arial Narrow"/>
                <w:b/>
                <w:sz w:val="18"/>
                <w:szCs w:val="18"/>
              </w:rPr>
            </w:pPr>
          </w:p>
          <w:p w:rsidR="00F36E7F" w:rsidRPr="0059719A" w:rsidRDefault="0059719A" w:rsidP="0059719A">
            <w:pPr>
              <w:pStyle w:val="a9"/>
              <w:jc w:val="center"/>
              <w:rPr>
                <w:rFonts w:ascii="Arial Narrow" w:hAnsi="Arial Narrow"/>
                <w:b/>
                <w:sz w:val="18"/>
                <w:szCs w:val="18"/>
              </w:rPr>
            </w:pPr>
            <w:r w:rsidRPr="0059719A">
              <w:rPr>
                <w:rFonts w:ascii="Arial Narrow" w:hAnsi="Arial Narrow"/>
                <w:b/>
                <w:sz w:val="18"/>
                <w:szCs w:val="18"/>
              </w:rPr>
              <w:t>Ανάπτυξη/Βελτίωση της επιχειρηματικότητας και ανταγωνιστικότητας της Περιοχής Εφαρμογής σε εξειδικευμένους τομείς, περιοχές ή δικαιούχους.</w:t>
            </w:r>
          </w:p>
        </w:tc>
        <w:tc>
          <w:tcPr>
            <w:tcW w:w="1701" w:type="dxa"/>
            <w:shd w:val="clear" w:color="auto" w:fill="D9D9D9" w:themeFill="background1" w:themeFillShade="D9"/>
            <w:vAlign w:val="center"/>
          </w:tcPr>
          <w:p w:rsidR="00F36E7F" w:rsidRPr="0080169E" w:rsidRDefault="00F36E7F" w:rsidP="0059719A">
            <w:pPr>
              <w:pStyle w:val="a9"/>
              <w:spacing w:after="0"/>
              <w:jc w:val="center"/>
              <w:rPr>
                <w:rFonts w:ascii="Arial Narrow" w:hAnsi="Arial Narrow"/>
                <w:b/>
                <w:sz w:val="18"/>
                <w:szCs w:val="18"/>
              </w:rPr>
            </w:pPr>
          </w:p>
          <w:p w:rsidR="00F36E7F" w:rsidRPr="005C5754" w:rsidRDefault="00F36E7F" w:rsidP="0059719A">
            <w:pPr>
              <w:pStyle w:val="a9"/>
              <w:spacing w:after="0"/>
              <w:jc w:val="center"/>
              <w:rPr>
                <w:rFonts w:ascii="Arial Narrow" w:hAnsi="Arial Narrow"/>
                <w:b/>
                <w:sz w:val="18"/>
                <w:szCs w:val="18"/>
                <w:lang w:val="en-US"/>
              </w:rPr>
            </w:pPr>
            <w:r w:rsidRPr="005C5754">
              <w:rPr>
                <w:rFonts w:ascii="Arial Narrow" w:hAnsi="Arial Narrow"/>
                <w:b/>
                <w:sz w:val="18"/>
                <w:szCs w:val="18"/>
                <w:lang w:val="en-US"/>
              </w:rPr>
              <w:t>19.2.2.2</w:t>
            </w:r>
          </w:p>
        </w:tc>
        <w:tc>
          <w:tcPr>
            <w:tcW w:w="3524" w:type="dxa"/>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417" w:type="dxa"/>
            <w:vAlign w:val="center"/>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lang w:val="en-US"/>
              </w:rPr>
            </w:pPr>
            <w:r w:rsidRPr="005C5754">
              <w:rPr>
                <w:rFonts w:ascii="Arial Narrow" w:hAnsi="Arial Narrow"/>
                <w:b/>
                <w:sz w:val="18"/>
                <w:szCs w:val="18"/>
                <w:lang w:val="en-US"/>
              </w:rPr>
              <w:t>300.000,00</w:t>
            </w:r>
          </w:p>
        </w:tc>
      </w:tr>
      <w:tr w:rsidR="00F36E7F" w:rsidRPr="00AE1203" w:rsidTr="0059719A">
        <w:trPr>
          <w:trHeight w:val="983"/>
        </w:trPr>
        <w:tc>
          <w:tcPr>
            <w:tcW w:w="1378" w:type="dxa"/>
            <w:vMerge/>
          </w:tcPr>
          <w:p w:rsidR="00F36E7F" w:rsidRPr="00FF1791" w:rsidRDefault="00F36E7F" w:rsidP="005C5754">
            <w:pPr>
              <w:pStyle w:val="a9"/>
              <w:jc w:val="center"/>
              <w:rPr>
                <w:rFonts w:ascii="Arial Narrow" w:hAnsi="Arial Narrow"/>
                <w:i/>
                <w:color w:val="FF0000"/>
              </w:rPr>
            </w:pPr>
          </w:p>
        </w:tc>
        <w:tc>
          <w:tcPr>
            <w:tcW w:w="2004" w:type="dxa"/>
            <w:vMerge/>
          </w:tcPr>
          <w:p w:rsidR="00F36E7F" w:rsidRPr="00FF1791" w:rsidRDefault="00F36E7F" w:rsidP="005C5754">
            <w:pPr>
              <w:pStyle w:val="a9"/>
              <w:jc w:val="center"/>
              <w:rPr>
                <w:rFonts w:ascii="Arial Narrow" w:hAnsi="Arial Narrow"/>
                <w:i/>
                <w:color w:val="FF0000"/>
              </w:rPr>
            </w:pPr>
          </w:p>
        </w:tc>
        <w:tc>
          <w:tcPr>
            <w:tcW w:w="1701" w:type="dxa"/>
            <w:shd w:val="clear" w:color="auto" w:fill="D9D9D9" w:themeFill="background1" w:themeFillShade="D9"/>
            <w:vAlign w:val="center"/>
          </w:tcPr>
          <w:p w:rsidR="00F36E7F" w:rsidRPr="005C5754" w:rsidRDefault="00F36E7F" w:rsidP="0059719A">
            <w:pPr>
              <w:pStyle w:val="a9"/>
              <w:spacing w:after="0"/>
              <w:jc w:val="center"/>
              <w:rPr>
                <w:rFonts w:ascii="Arial Narrow" w:hAnsi="Arial Narrow"/>
                <w:b/>
                <w:sz w:val="18"/>
                <w:szCs w:val="18"/>
                <w:lang w:val="en-US"/>
              </w:rPr>
            </w:pPr>
          </w:p>
          <w:p w:rsidR="00F36E7F" w:rsidRPr="005C5754" w:rsidRDefault="00F36E7F" w:rsidP="0059719A">
            <w:pPr>
              <w:pStyle w:val="a9"/>
              <w:spacing w:after="0"/>
              <w:jc w:val="center"/>
              <w:rPr>
                <w:rFonts w:ascii="Arial Narrow" w:hAnsi="Arial Narrow"/>
                <w:b/>
                <w:sz w:val="18"/>
                <w:szCs w:val="18"/>
                <w:lang w:val="en-US"/>
              </w:rPr>
            </w:pPr>
            <w:r w:rsidRPr="005C5754">
              <w:rPr>
                <w:rFonts w:ascii="Arial Narrow" w:hAnsi="Arial Narrow"/>
                <w:b/>
                <w:sz w:val="18"/>
                <w:szCs w:val="18"/>
                <w:lang w:val="en-US"/>
              </w:rPr>
              <w:t>19.2.2.3</w:t>
            </w:r>
          </w:p>
        </w:tc>
        <w:tc>
          <w:tcPr>
            <w:tcW w:w="3524" w:type="dxa"/>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Ενίσχυση επενδύσεων στον τομέα του τουρισμού με σκοπό την εξυπηρέτηση ειδικών στόχων της τοπικής στρατηγικής.</w:t>
            </w:r>
          </w:p>
        </w:tc>
        <w:tc>
          <w:tcPr>
            <w:tcW w:w="1417" w:type="dxa"/>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jc w:val="center"/>
              <w:rPr>
                <w:rFonts w:ascii="Arial Narrow" w:hAnsi="Arial Narrow"/>
                <w:b/>
                <w:sz w:val="18"/>
                <w:szCs w:val="18"/>
                <w:lang w:val="en-US"/>
              </w:rPr>
            </w:pPr>
            <w:r w:rsidRPr="005C5754">
              <w:rPr>
                <w:rFonts w:ascii="Arial Narrow" w:hAnsi="Arial Narrow"/>
                <w:b/>
                <w:sz w:val="18"/>
                <w:szCs w:val="18"/>
                <w:lang w:val="en-US"/>
              </w:rPr>
              <w:t>500.000,00</w:t>
            </w:r>
          </w:p>
        </w:tc>
      </w:tr>
      <w:tr w:rsidR="00F36E7F" w:rsidRPr="00AE1203" w:rsidTr="0059719A">
        <w:trPr>
          <w:trHeight w:val="1267"/>
        </w:trPr>
        <w:tc>
          <w:tcPr>
            <w:tcW w:w="1378" w:type="dxa"/>
            <w:vMerge/>
          </w:tcPr>
          <w:p w:rsidR="00F36E7F" w:rsidRPr="00FF1791" w:rsidRDefault="00F36E7F" w:rsidP="005C5754">
            <w:pPr>
              <w:pStyle w:val="a9"/>
              <w:jc w:val="center"/>
              <w:rPr>
                <w:rFonts w:ascii="Arial Narrow" w:hAnsi="Arial Narrow"/>
                <w:i/>
                <w:color w:val="FF0000"/>
              </w:rPr>
            </w:pPr>
          </w:p>
        </w:tc>
        <w:tc>
          <w:tcPr>
            <w:tcW w:w="2004" w:type="dxa"/>
            <w:vMerge/>
          </w:tcPr>
          <w:p w:rsidR="00F36E7F" w:rsidRPr="00FF1791" w:rsidRDefault="00F36E7F" w:rsidP="005C5754">
            <w:pPr>
              <w:pStyle w:val="a9"/>
              <w:jc w:val="center"/>
              <w:rPr>
                <w:rFonts w:ascii="Arial Narrow" w:hAnsi="Arial Narrow"/>
                <w:i/>
                <w:color w:val="FF0000"/>
              </w:rPr>
            </w:pPr>
          </w:p>
        </w:tc>
        <w:tc>
          <w:tcPr>
            <w:tcW w:w="1701" w:type="dxa"/>
            <w:shd w:val="clear" w:color="auto" w:fill="D9D9D9" w:themeFill="background1" w:themeFillShade="D9"/>
            <w:vAlign w:val="center"/>
          </w:tcPr>
          <w:p w:rsidR="0059719A" w:rsidRPr="0059719A" w:rsidRDefault="0059719A" w:rsidP="0059719A">
            <w:pPr>
              <w:pStyle w:val="a9"/>
              <w:spacing w:after="0"/>
              <w:jc w:val="center"/>
              <w:rPr>
                <w:rFonts w:ascii="Arial Narrow" w:hAnsi="Arial Narrow"/>
                <w:b/>
                <w:sz w:val="18"/>
                <w:szCs w:val="18"/>
                <w:lang w:val="en-US"/>
              </w:rPr>
            </w:pPr>
          </w:p>
          <w:p w:rsidR="00F36E7F" w:rsidRPr="005C5754" w:rsidRDefault="00F36E7F" w:rsidP="0059719A">
            <w:pPr>
              <w:pStyle w:val="a9"/>
              <w:spacing w:after="0"/>
              <w:jc w:val="center"/>
              <w:rPr>
                <w:rFonts w:ascii="Arial Narrow" w:hAnsi="Arial Narrow"/>
                <w:b/>
                <w:sz w:val="18"/>
                <w:szCs w:val="18"/>
                <w:lang w:val="en-US"/>
              </w:rPr>
            </w:pPr>
            <w:r w:rsidRPr="005C5754">
              <w:rPr>
                <w:rFonts w:ascii="Arial Narrow" w:hAnsi="Arial Narrow"/>
                <w:b/>
                <w:sz w:val="18"/>
                <w:szCs w:val="18"/>
                <w:lang w:val="en-US"/>
              </w:rPr>
              <w:t>19.2.2.4</w:t>
            </w:r>
          </w:p>
        </w:tc>
        <w:tc>
          <w:tcPr>
            <w:tcW w:w="3524" w:type="dxa"/>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417" w:type="dxa"/>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jc w:val="center"/>
              <w:rPr>
                <w:rFonts w:ascii="Arial Narrow" w:hAnsi="Arial Narrow"/>
                <w:b/>
                <w:sz w:val="18"/>
                <w:szCs w:val="18"/>
              </w:rPr>
            </w:pPr>
          </w:p>
          <w:p w:rsidR="00F36E7F" w:rsidRPr="005C5754" w:rsidRDefault="005C5754" w:rsidP="005C5754">
            <w:pPr>
              <w:rPr>
                <w:rFonts w:ascii="Arial Narrow" w:hAnsi="Arial Narrow"/>
                <w:b/>
                <w:sz w:val="18"/>
                <w:szCs w:val="18"/>
                <w:lang w:val="en-US"/>
              </w:rPr>
            </w:pPr>
            <w:r w:rsidRPr="0080169E">
              <w:rPr>
                <w:rFonts w:ascii="Arial Narrow" w:hAnsi="Arial Narrow"/>
                <w:b/>
                <w:sz w:val="18"/>
                <w:szCs w:val="18"/>
              </w:rPr>
              <w:t xml:space="preserve">     </w:t>
            </w:r>
            <w:r w:rsidR="00F36E7F" w:rsidRPr="005C5754">
              <w:rPr>
                <w:rFonts w:ascii="Arial Narrow" w:hAnsi="Arial Narrow"/>
                <w:b/>
                <w:sz w:val="18"/>
                <w:szCs w:val="18"/>
                <w:lang w:val="en-US"/>
              </w:rPr>
              <w:t>100.000,00</w:t>
            </w:r>
          </w:p>
        </w:tc>
      </w:tr>
      <w:tr w:rsidR="00F36E7F" w:rsidRPr="00AE1203" w:rsidTr="0059719A">
        <w:trPr>
          <w:trHeight w:val="1371"/>
        </w:trPr>
        <w:tc>
          <w:tcPr>
            <w:tcW w:w="1378" w:type="dxa"/>
            <w:vMerge/>
          </w:tcPr>
          <w:p w:rsidR="00F36E7F" w:rsidRPr="00FF1791" w:rsidRDefault="00F36E7F" w:rsidP="005C5754">
            <w:pPr>
              <w:pStyle w:val="a9"/>
              <w:jc w:val="center"/>
              <w:rPr>
                <w:rFonts w:ascii="Arial Narrow" w:hAnsi="Arial Narrow"/>
                <w:i/>
                <w:color w:val="FF0000"/>
              </w:rPr>
            </w:pPr>
          </w:p>
        </w:tc>
        <w:tc>
          <w:tcPr>
            <w:tcW w:w="2004" w:type="dxa"/>
            <w:vMerge/>
          </w:tcPr>
          <w:p w:rsidR="00F36E7F" w:rsidRPr="00FF1791" w:rsidRDefault="00F36E7F" w:rsidP="005C5754">
            <w:pPr>
              <w:pStyle w:val="a9"/>
              <w:jc w:val="center"/>
              <w:rPr>
                <w:rFonts w:ascii="Arial Narrow" w:hAnsi="Arial Narrow"/>
                <w:i/>
                <w:color w:val="FF0000"/>
              </w:rPr>
            </w:pPr>
          </w:p>
        </w:tc>
        <w:tc>
          <w:tcPr>
            <w:tcW w:w="1701" w:type="dxa"/>
            <w:shd w:val="clear" w:color="auto" w:fill="D9D9D9" w:themeFill="background1" w:themeFillShade="D9"/>
            <w:vAlign w:val="center"/>
          </w:tcPr>
          <w:p w:rsidR="00F36E7F" w:rsidRPr="005C5754" w:rsidRDefault="00F36E7F" w:rsidP="0059719A">
            <w:pPr>
              <w:pStyle w:val="a9"/>
              <w:spacing w:after="0"/>
              <w:jc w:val="center"/>
              <w:rPr>
                <w:rFonts w:ascii="Arial Narrow" w:hAnsi="Arial Narrow"/>
                <w:b/>
                <w:sz w:val="18"/>
                <w:szCs w:val="18"/>
                <w:lang w:val="en-US"/>
              </w:rPr>
            </w:pPr>
          </w:p>
          <w:p w:rsidR="00F36E7F" w:rsidRPr="005C5754" w:rsidRDefault="00F36E7F" w:rsidP="0059719A">
            <w:pPr>
              <w:pStyle w:val="a9"/>
              <w:spacing w:after="0"/>
              <w:jc w:val="center"/>
              <w:rPr>
                <w:rFonts w:ascii="Arial Narrow" w:hAnsi="Arial Narrow"/>
                <w:b/>
                <w:sz w:val="18"/>
                <w:szCs w:val="18"/>
                <w:lang w:val="en-US"/>
              </w:rPr>
            </w:pPr>
            <w:r w:rsidRPr="005C5754">
              <w:rPr>
                <w:rFonts w:ascii="Arial Narrow" w:hAnsi="Arial Narrow"/>
                <w:b/>
                <w:sz w:val="18"/>
                <w:szCs w:val="18"/>
                <w:lang w:val="en-US"/>
              </w:rPr>
              <w:t>19.2.2.5</w:t>
            </w:r>
          </w:p>
        </w:tc>
        <w:tc>
          <w:tcPr>
            <w:tcW w:w="3524" w:type="dxa"/>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417" w:type="dxa"/>
          </w:tcPr>
          <w:p w:rsidR="00F36E7F" w:rsidRPr="005C5754" w:rsidRDefault="00F36E7F" w:rsidP="005C5754">
            <w:pPr>
              <w:pStyle w:val="a9"/>
              <w:jc w:val="center"/>
              <w:rPr>
                <w:rFonts w:ascii="Arial Narrow" w:hAnsi="Arial Narrow"/>
                <w:sz w:val="18"/>
                <w:szCs w:val="18"/>
              </w:rPr>
            </w:pPr>
          </w:p>
          <w:p w:rsidR="00F36E7F" w:rsidRPr="0080169E" w:rsidRDefault="00F36E7F" w:rsidP="005C5754">
            <w:pPr>
              <w:rPr>
                <w:rFonts w:ascii="Arial Narrow" w:hAnsi="Arial Narrow"/>
                <w:sz w:val="18"/>
                <w:szCs w:val="18"/>
              </w:rPr>
            </w:pPr>
          </w:p>
          <w:p w:rsidR="00F36E7F" w:rsidRPr="005C5754" w:rsidRDefault="00F36E7F" w:rsidP="005C5754">
            <w:pPr>
              <w:rPr>
                <w:rFonts w:ascii="Arial Narrow" w:hAnsi="Arial Narrow"/>
                <w:b/>
                <w:sz w:val="18"/>
                <w:szCs w:val="18"/>
                <w:lang w:val="en-US"/>
              </w:rPr>
            </w:pPr>
            <w:r w:rsidRPr="005C5754">
              <w:rPr>
                <w:rFonts w:ascii="Arial Narrow" w:hAnsi="Arial Narrow"/>
                <w:sz w:val="18"/>
                <w:szCs w:val="18"/>
              </w:rPr>
              <w:t xml:space="preserve">  </w:t>
            </w:r>
            <w:r w:rsidR="005C5754" w:rsidRPr="0080169E">
              <w:rPr>
                <w:rFonts w:ascii="Arial Narrow" w:hAnsi="Arial Narrow"/>
                <w:sz w:val="18"/>
                <w:szCs w:val="18"/>
              </w:rPr>
              <w:t xml:space="preserve"> </w:t>
            </w:r>
            <w:r w:rsidRPr="005C5754">
              <w:rPr>
                <w:rFonts w:ascii="Arial Narrow" w:hAnsi="Arial Narrow"/>
                <w:sz w:val="18"/>
                <w:szCs w:val="18"/>
              </w:rPr>
              <w:t xml:space="preserve">  </w:t>
            </w:r>
            <w:r w:rsidRPr="005C5754">
              <w:rPr>
                <w:rFonts w:ascii="Arial Narrow" w:hAnsi="Arial Narrow"/>
                <w:b/>
                <w:sz w:val="18"/>
                <w:szCs w:val="18"/>
                <w:lang w:val="en-US"/>
              </w:rPr>
              <w:t>100.000,00</w:t>
            </w:r>
          </w:p>
        </w:tc>
      </w:tr>
      <w:tr w:rsidR="00F36E7F" w:rsidRPr="00AE1203" w:rsidTr="0059719A">
        <w:trPr>
          <w:trHeight w:val="1121"/>
        </w:trPr>
        <w:tc>
          <w:tcPr>
            <w:tcW w:w="1378" w:type="dxa"/>
            <w:vMerge/>
            <w:tcBorders>
              <w:bottom w:val="single" w:sz="4" w:space="0" w:color="auto"/>
            </w:tcBorders>
          </w:tcPr>
          <w:p w:rsidR="00F36E7F" w:rsidRPr="00FF1791" w:rsidRDefault="00F36E7F" w:rsidP="005C5754">
            <w:pPr>
              <w:pStyle w:val="a9"/>
              <w:jc w:val="center"/>
              <w:rPr>
                <w:rFonts w:ascii="Arial Narrow" w:hAnsi="Arial Narrow"/>
                <w:i/>
                <w:color w:val="FF0000"/>
              </w:rPr>
            </w:pPr>
          </w:p>
        </w:tc>
        <w:tc>
          <w:tcPr>
            <w:tcW w:w="2004" w:type="dxa"/>
            <w:vMerge/>
            <w:tcBorders>
              <w:bottom w:val="single" w:sz="4" w:space="0" w:color="auto"/>
            </w:tcBorders>
          </w:tcPr>
          <w:p w:rsidR="00F36E7F" w:rsidRPr="00FF1791" w:rsidRDefault="00F36E7F" w:rsidP="005C5754">
            <w:pPr>
              <w:pStyle w:val="a9"/>
              <w:jc w:val="center"/>
              <w:rPr>
                <w:rFonts w:ascii="Arial Narrow" w:hAnsi="Arial Narrow"/>
                <w:i/>
                <w:color w:val="FF0000"/>
              </w:rPr>
            </w:pPr>
          </w:p>
        </w:tc>
        <w:tc>
          <w:tcPr>
            <w:tcW w:w="1701" w:type="dxa"/>
            <w:tcBorders>
              <w:bottom w:val="single" w:sz="4" w:space="0" w:color="auto"/>
            </w:tcBorders>
            <w:shd w:val="clear" w:color="auto" w:fill="D9D9D9" w:themeFill="background1" w:themeFillShade="D9"/>
            <w:vAlign w:val="center"/>
          </w:tcPr>
          <w:p w:rsidR="00F36E7F" w:rsidRPr="0059719A" w:rsidRDefault="00F36E7F" w:rsidP="0059719A">
            <w:pPr>
              <w:pStyle w:val="a9"/>
              <w:spacing w:after="0"/>
              <w:jc w:val="center"/>
              <w:rPr>
                <w:rFonts w:ascii="Arial Narrow" w:hAnsi="Arial Narrow"/>
                <w:b/>
                <w:sz w:val="18"/>
                <w:szCs w:val="18"/>
                <w:lang w:val="en-US"/>
              </w:rPr>
            </w:pPr>
            <w:r w:rsidRPr="0059719A">
              <w:rPr>
                <w:rFonts w:ascii="Arial Narrow" w:hAnsi="Arial Narrow"/>
                <w:b/>
                <w:sz w:val="18"/>
                <w:szCs w:val="18"/>
                <w:lang w:val="en-US"/>
              </w:rPr>
              <w:t>19.2.2.6</w:t>
            </w:r>
          </w:p>
        </w:tc>
        <w:tc>
          <w:tcPr>
            <w:tcW w:w="3524" w:type="dxa"/>
            <w:tcBorders>
              <w:bottom w:val="single" w:sz="4" w:space="0" w:color="auto"/>
            </w:tcBorders>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 xml:space="preserve">Ενίσχυση επενδύσεων οικοτεχνίας και </w:t>
            </w:r>
            <w:proofErr w:type="spellStart"/>
            <w:r w:rsidRPr="005C5754">
              <w:rPr>
                <w:rFonts w:ascii="Arial Narrow" w:hAnsi="Arial Narrow"/>
                <w:sz w:val="18"/>
                <w:szCs w:val="18"/>
              </w:rPr>
              <w:t>πολυλειτουργικών</w:t>
            </w:r>
            <w:proofErr w:type="spellEnd"/>
            <w:r w:rsidRPr="005C5754">
              <w:rPr>
                <w:rFonts w:ascii="Arial Narrow" w:hAnsi="Arial Narrow"/>
                <w:sz w:val="18"/>
                <w:szCs w:val="18"/>
              </w:rPr>
              <w:t xml:space="preserve"> αγροκτημάτων με σκοπό την εξυπηρέτηση ειδικών στόχων της τοπικής στρατηγικής</w:t>
            </w:r>
          </w:p>
        </w:tc>
        <w:tc>
          <w:tcPr>
            <w:tcW w:w="1417" w:type="dxa"/>
            <w:tcBorders>
              <w:bottom w:val="single" w:sz="4" w:space="0" w:color="auto"/>
            </w:tcBorders>
          </w:tcPr>
          <w:p w:rsidR="00F36E7F" w:rsidRPr="005C5754" w:rsidRDefault="00F36E7F" w:rsidP="005C5754">
            <w:pPr>
              <w:pStyle w:val="a9"/>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r w:rsidRPr="005C5754">
              <w:rPr>
                <w:rFonts w:ascii="Arial Narrow" w:hAnsi="Arial Narrow"/>
                <w:b/>
                <w:sz w:val="18"/>
                <w:szCs w:val="18"/>
              </w:rPr>
              <w:t>1</w:t>
            </w:r>
            <w:r w:rsidRPr="005C5754">
              <w:rPr>
                <w:rFonts w:ascii="Arial Narrow" w:hAnsi="Arial Narrow"/>
                <w:b/>
                <w:sz w:val="18"/>
                <w:szCs w:val="18"/>
                <w:lang w:val="en-US"/>
              </w:rPr>
              <w:t>2</w:t>
            </w:r>
            <w:r w:rsidRPr="005C5754">
              <w:rPr>
                <w:rFonts w:ascii="Arial Narrow" w:hAnsi="Arial Narrow"/>
                <w:b/>
                <w:sz w:val="18"/>
                <w:szCs w:val="18"/>
              </w:rPr>
              <w:t>0.000,00</w:t>
            </w:r>
          </w:p>
        </w:tc>
      </w:tr>
      <w:tr w:rsidR="00F36E7F" w:rsidRPr="00AE1203" w:rsidTr="0059719A">
        <w:trPr>
          <w:trHeight w:val="983"/>
        </w:trPr>
        <w:tc>
          <w:tcPr>
            <w:tcW w:w="1378" w:type="dxa"/>
            <w:vMerge w:val="restart"/>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lang w:val="en-US"/>
              </w:rPr>
            </w:pPr>
            <w:r w:rsidRPr="005C5754">
              <w:rPr>
                <w:rFonts w:ascii="Arial Narrow" w:hAnsi="Arial Narrow"/>
                <w:b/>
                <w:sz w:val="18"/>
                <w:szCs w:val="18"/>
                <w:lang w:val="en-US"/>
              </w:rPr>
              <w:t>19.2.3</w:t>
            </w:r>
          </w:p>
        </w:tc>
        <w:tc>
          <w:tcPr>
            <w:tcW w:w="2004" w:type="dxa"/>
            <w:vMerge w:val="restart"/>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jc w:val="center"/>
              <w:rPr>
                <w:rFonts w:ascii="Arial Narrow" w:hAnsi="Arial Narrow"/>
                <w:b/>
                <w:sz w:val="18"/>
                <w:szCs w:val="18"/>
              </w:rPr>
            </w:pPr>
          </w:p>
          <w:p w:rsidR="00F36E7F" w:rsidRPr="005C5754" w:rsidRDefault="00F36E7F" w:rsidP="005C5754">
            <w:pPr>
              <w:pStyle w:val="a9"/>
              <w:spacing w:line="240" w:lineRule="auto"/>
              <w:jc w:val="center"/>
              <w:rPr>
                <w:rFonts w:ascii="Arial Narrow" w:hAnsi="Arial Narrow"/>
                <w:b/>
                <w:sz w:val="18"/>
                <w:szCs w:val="18"/>
              </w:rPr>
            </w:pPr>
            <w:r w:rsidRPr="005C5754">
              <w:rPr>
                <w:rFonts w:ascii="Arial Narrow" w:hAnsi="Arial Narrow"/>
                <w:b/>
                <w:sz w:val="18"/>
                <w:szCs w:val="18"/>
              </w:rPr>
              <w:t>Οριζόντια ενίσχυση στην ανάπτυξη /  βελτίωση της επιχειρηματικότητας και ανταγωνιστικότητας της περιοχή εφαρμογής</w:t>
            </w:r>
          </w:p>
        </w:tc>
        <w:tc>
          <w:tcPr>
            <w:tcW w:w="1701" w:type="dxa"/>
            <w:shd w:val="clear" w:color="auto" w:fill="D9D9D9" w:themeFill="background1" w:themeFillShade="D9"/>
            <w:vAlign w:val="center"/>
          </w:tcPr>
          <w:p w:rsidR="00F36E7F" w:rsidRPr="0080169E" w:rsidRDefault="00F36E7F" w:rsidP="0059719A">
            <w:pPr>
              <w:pStyle w:val="a9"/>
              <w:spacing w:after="0"/>
              <w:jc w:val="center"/>
              <w:rPr>
                <w:rFonts w:ascii="Arial Narrow" w:hAnsi="Arial Narrow"/>
                <w:b/>
                <w:sz w:val="18"/>
                <w:szCs w:val="18"/>
              </w:rPr>
            </w:pPr>
          </w:p>
          <w:p w:rsidR="00F36E7F" w:rsidRPr="005C5754" w:rsidRDefault="00F36E7F" w:rsidP="0059719A">
            <w:pPr>
              <w:pStyle w:val="a9"/>
              <w:spacing w:after="0"/>
              <w:jc w:val="center"/>
              <w:rPr>
                <w:rFonts w:ascii="Arial Narrow" w:hAnsi="Arial Narrow"/>
                <w:b/>
                <w:sz w:val="18"/>
                <w:szCs w:val="18"/>
                <w:lang w:val="en-US"/>
              </w:rPr>
            </w:pPr>
            <w:r w:rsidRPr="005C5754">
              <w:rPr>
                <w:rFonts w:ascii="Arial Narrow" w:hAnsi="Arial Narrow"/>
                <w:b/>
                <w:sz w:val="18"/>
                <w:szCs w:val="18"/>
                <w:lang w:val="en-US"/>
              </w:rPr>
              <w:t>19.2.3.1</w:t>
            </w:r>
          </w:p>
        </w:tc>
        <w:tc>
          <w:tcPr>
            <w:tcW w:w="3524" w:type="dxa"/>
          </w:tcPr>
          <w:p w:rsidR="005C5754" w:rsidRPr="0080169E" w:rsidRDefault="005C5754" w:rsidP="005C5754">
            <w:pPr>
              <w:pStyle w:val="a9"/>
              <w:spacing w:after="0" w:line="276" w:lineRule="auto"/>
              <w:jc w:val="center"/>
              <w:rPr>
                <w:rFonts w:ascii="Arial Narrow" w:hAnsi="Arial Narrow"/>
                <w:sz w:val="18"/>
                <w:szCs w:val="18"/>
              </w:rPr>
            </w:pPr>
          </w:p>
          <w:p w:rsidR="00F36E7F" w:rsidRPr="0080169E" w:rsidRDefault="00F36E7F" w:rsidP="005C5754">
            <w:pPr>
              <w:pStyle w:val="a9"/>
              <w:spacing w:after="0" w:line="276" w:lineRule="auto"/>
              <w:jc w:val="center"/>
              <w:rPr>
                <w:rFonts w:ascii="Arial Narrow" w:hAnsi="Arial Narrow"/>
                <w:sz w:val="18"/>
                <w:szCs w:val="18"/>
              </w:rPr>
            </w:pPr>
            <w:r w:rsidRPr="005C5754">
              <w:rPr>
                <w:rFonts w:ascii="Arial Narrow" w:hAnsi="Arial Narrow"/>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p w:rsidR="005C5754" w:rsidRPr="0080169E" w:rsidRDefault="005C5754" w:rsidP="005C5754">
            <w:pPr>
              <w:pStyle w:val="a9"/>
              <w:spacing w:after="0" w:line="276" w:lineRule="auto"/>
              <w:jc w:val="center"/>
              <w:rPr>
                <w:rFonts w:ascii="Arial Narrow" w:hAnsi="Arial Narrow"/>
                <w:sz w:val="18"/>
                <w:szCs w:val="18"/>
              </w:rPr>
            </w:pPr>
          </w:p>
        </w:tc>
        <w:tc>
          <w:tcPr>
            <w:tcW w:w="1417" w:type="dxa"/>
          </w:tcPr>
          <w:p w:rsidR="00F36E7F" w:rsidRPr="005C5754" w:rsidRDefault="00F36E7F" w:rsidP="005C5754">
            <w:pPr>
              <w:pStyle w:val="a9"/>
              <w:jc w:val="center"/>
              <w:rPr>
                <w:rFonts w:ascii="Arial Narrow" w:hAnsi="Arial Narrow"/>
                <w:sz w:val="18"/>
                <w:szCs w:val="18"/>
              </w:rPr>
            </w:pPr>
          </w:p>
          <w:p w:rsidR="00F36E7F" w:rsidRPr="005C5754" w:rsidRDefault="00F36E7F" w:rsidP="005C5754">
            <w:pPr>
              <w:jc w:val="center"/>
              <w:rPr>
                <w:rFonts w:ascii="Arial Narrow" w:hAnsi="Arial Narrow"/>
                <w:b/>
                <w:sz w:val="18"/>
                <w:szCs w:val="18"/>
                <w:lang w:val="en-US"/>
              </w:rPr>
            </w:pPr>
            <w:r w:rsidRPr="005C5754">
              <w:rPr>
                <w:rFonts w:ascii="Arial Narrow" w:hAnsi="Arial Narrow"/>
                <w:b/>
                <w:sz w:val="18"/>
                <w:szCs w:val="18"/>
                <w:lang w:val="en-US"/>
              </w:rPr>
              <w:t>1.200.000,00</w:t>
            </w:r>
          </w:p>
        </w:tc>
      </w:tr>
      <w:tr w:rsidR="00F36E7F" w:rsidRPr="00AE1203" w:rsidTr="005C5754">
        <w:trPr>
          <w:trHeight w:val="1171"/>
        </w:trPr>
        <w:tc>
          <w:tcPr>
            <w:tcW w:w="1378" w:type="dxa"/>
            <w:vMerge/>
          </w:tcPr>
          <w:p w:rsidR="00F36E7F" w:rsidRPr="00FF1791" w:rsidRDefault="00F36E7F" w:rsidP="005C5754">
            <w:pPr>
              <w:pStyle w:val="a9"/>
              <w:jc w:val="center"/>
              <w:rPr>
                <w:rFonts w:ascii="Arial Narrow" w:hAnsi="Arial Narrow"/>
                <w:i/>
                <w:color w:val="FF0000"/>
              </w:rPr>
            </w:pPr>
          </w:p>
        </w:tc>
        <w:tc>
          <w:tcPr>
            <w:tcW w:w="2004" w:type="dxa"/>
            <w:vMerge/>
          </w:tcPr>
          <w:p w:rsidR="00F36E7F" w:rsidRPr="00FF1791" w:rsidRDefault="00F36E7F" w:rsidP="005C5754">
            <w:pPr>
              <w:pStyle w:val="a9"/>
              <w:jc w:val="center"/>
              <w:rPr>
                <w:rFonts w:ascii="Arial Narrow" w:hAnsi="Arial Narrow"/>
                <w:i/>
                <w:color w:val="FF0000"/>
              </w:rPr>
            </w:pPr>
          </w:p>
        </w:tc>
        <w:tc>
          <w:tcPr>
            <w:tcW w:w="1701" w:type="dxa"/>
            <w:shd w:val="clear" w:color="auto" w:fill="D9D9D9" w:themeFill="background1" w:themeFillShade="D9"/>
          </w:tcPr>
          <w:p w:rsidR="00F36E7F" w:rsidRPr="005C5754" w:rsidRDefault="00F36E7F" w:rsidP="005C5754">
            <w:pPr>
              <w:pStyle w:val="a9"/>
              <w:rPr>
                <w:rFonts w:ascii="Arial Narrow" w:hAnsi="Arial Narrow"/>
                <w:b/>
                <w:sz w:val="18"/>
                <w:szCs w:val="18"/>
                <w:lang w:val="en-US"/>
              </w:rPr>
            </w:pPr>
          </w:p>
          <w:p w:rsidR="00F36E7F" w:rsidRPr="005C5754" w:rsidRDefault="00F36E7F" w:rsidP="005C5754">
            <w:pPr>
              <w:pStyle w:val="a9"/>
              <w:jc w:val="center"/>
              <w:rPr>
                <w:rFonts w:ascii="Arial Narrow" w:hAnsi="Arial Narrow"/>
                <w:b/>
                <w:sz w:val="18"/>
                <w:szCs w:val="18"/>
                <w:lang w:val="en-US"/>
              </w:rPr>
            </w:pPr>
            <w:r w:rsidRPr="005C5754">
              <w:rPr>
                <w:rFonts w:ascii="Arial Narrow" w:hAnsi="Arial Narrow"/>
                <w:b/>
                <w:sz w:val="18"/>
                <w:szCs w:val="18"/>
                <w:lang w:val="en-US"/>
              </w:rPr>
              <w:t>19.2.3.3</w:t>
            </w:r>
          </w:p>
        </w:tc>
        <w:tc>
          <w:tcPr>
            <w:tcW w:w="3524" w:type="dxa"/>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1417" w:type="dxa"/>
          </w:tcPr>
          <w:p w:rsidR="00F36E7F" w:rsidRPr="005C5754" w:rsidRDefault="00F36E7F" w:rsidP="005C5754">
            <w:pPr>
              <w:pStyle w:val="a9"/>
              <w:jc w:val="center"/>
              <w:rPr>
                <w:rFonts w:ascii="Arial Narrow" w:hAnsi="Arial Narrow"/>
                <w:b/>
                <w:i/>
                <w:color w:val="FF0000"/>
                <w:sz w:val="18"/>
                <w:szCs w:val="18"/>
              </w:rPr>
            </w:pPr>
          </w:p>
          <w:p w:rsidR="00F36E7F" w:rsidRPr="005C5754" w:rsidRDefault="00F36E7F" w:rsidP="005C5754">
            <w:pPr>
              <w:jc w:val="center"/>
              <w:rPr>
                <w:rFonts w:ascii="Arial Narrow" w:hAnsi="Arial Narrow"/>
                <w:b/>
                <w:color w:val="FF0000"/>
                <w:sz w:val="18"/>
                <w:szCs w:val="18"/>
              </w:rPr>
            </w:pPr>
            <w:r w:rsidRPr="005C5754">
              <w:rPr>
                <w:rFonts w:ascii="Arial Narrow" w:hAnsi="Arial Narrow"/>
                <w:b/>
                <w:sz w:val="18"/>
                <w:szCs w:val="18"/>
                <w:lang w:val="en-US"/>
              </w:rPr>
              <w:t>250.000,00</w:t>
            </w:r>
          </w:p>
        </w:tc>
      </w:tr>
      <w:tr w:rsidR="00F36E7F" w:rsidRPr="00AE1203" w:rsidTr="00F36E7F">
        <w:tc>
          <w:tcPr>
            <w:tcW w:w="1378" w:type="dxa"/>
            <w:vMerge/>
          </w:tcPr>
          <w:p w:rsidR="00F36E7F" w:rsidRPr="00FF1791" w:rsidRDefault="00F36E7F" w:rsidP="005C5754">
            <w:pPr>
              <w:pStyle w:val="a9"/>
              <w:jc w:val="center"/>
              <w:rPr>
                <w:rFonts w:ascii="Arial Narrow" w:hAnsi="Arial Narrow"/>
                <w:i/>
                <w:color w:val="FF0000"/>
              </w:rPr>
            </w:pPr>
          </w:p>
        </w:tc>
        <w:tc>
          <w:tcPr>
            <w:tcW w:w="2004" w:type="dxa"/>
            <w:vMerge/>
          </w:tcPr>
          <w:p w:rsidR="00F36E7F" w:rsidRPr="00FF1791" w:rsidRDefault="00F36E7F" w:rsidP="005C5754">
            <w:pPr>
              <w:pStyle w:val="a9"/>
              <w:jc w:val="center"/>
              <w:rPr>
                <w:rFonts w:ascii="Arial Narrow" w:hAnsi="Arial Narrow"/>
                <w:i/>
                <w:color w:val="FF0000"/>
              </w:rPr>
            </w:pPr>
          </w:p>
        </w:tc>
        <w:tc>
          <w:tcPr>
            <w:tcW w:w="1701" w:type="dxa"/>
            <w:shd w:val="clear" w:color="auto" w:fill="D9D9D9" w:themeFill="background1" w:themeFillShade="D9"/>
          </w:tcPr>
          <w:p w:rsidR="00F36E7F" w:rsidRPr="005C5754" w:rsidRDefault="00F36E7F" w:rsidP="005C5754">
            <w:pPr>
              <w:pStyle w:val="a9"/>
              <w:rPr>
                <w:rFonts w:ascii="Arial Narrow" w:hAnsi="Arial Narrow"/>
                <w:b/>
                <w:sz w:val="18"/>
                <w:szCs w:val="18"/>
                <w:lang w:val="en-US"/>
              </w:rPr>
            </w:pPr>
          </w:p>
          <w:p w:rsidR="00F36E7F" w:rsidRPr="005C5754" w:rsidRDefault="00F36E7F" w:rsidP="005C5754">
            <w:pPr>
              <w:pStyle w:val="a9"/>
              <w:jc w:val="center"/>
              <w:rPr>
                <w:rFonts w:ascii="Arial Narrow" w:hAnsi="Arial Narrow"/>
                <w:b/>
                <w:sz w:val="18"/>
                <w:szCs w:val="18"/>
                <w:lang w:val="en-US"/>
              </w:rPr>
            </w:pPr>
            <w:r w:rsidRPr="005C5754">
              <w:rPr>
                <w:rFonts w:ascii="Arial Narrow" w:hAnsi="Arial Narrow"/>
                <w:b/>
                <w:sz w:val="18"/>
                <w:szCs w:val="18"/>
                <w:lang w:val="en-US"/>
              </w:rPr>
              <w:t>19.2.3.4</w:t>
            </w:r>
          </w:p>
        </w:tc>
        <w:tc>
          <w:tcPr>
            <w:tcW w:w="3524" w:type="dxa"/>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417" w:type="dxa"/>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rPr>
                <w:rFonts w:ascii="Arial Narrow" w:hAnsi="Arial Narrow"/>
                <w:b/>
                <w:sz w:val="18"/>
                <w:szCs w:val="18"/>
              </w:rPr>
            </w:pPr>
          </w:p>
          <w:p w:rsidR="00F36E7F" w:rsidRPr="005C5754" w:rsidRDefault="00F36E7F" w:rsidP="005C5754">
            <w:pPr>
              <w:jc w:val="center"/>
              <w:rPr>
                <w:rFonts w:ascii="Arial Narrow" w:hAnsi="Arial Narrow"/>
                <w:b/>
                <w:sz w:val="18"/>
                <w:szCs w:val="18"/>
              </w:rPr>
            </w:pPr>
          </w:p>
          <w:p w:rsidR="00F36E7F" w:rsidRPr="005C5754" w:rsidRDefault="00F36E7F" w:rsidP="005C5754">
            <w:pPr>
              <w:jc w:val="center"/>
              <w:rPr>
                <w:rFonts w:ascii="Arial Narrow" w:hAnsi="Arial Narrow"/>
                <w:b/>
                <w:sz w:val="18"/>
                <w:szCs w:val="18"/>
                <w:lang w:val="en-US"/>
              </w:rPr>
            </w:pPr>
            <w:r w:rsidRPr="005C5754">
              <w:rPr>
                <w:rFonts w:ascii="Arial Narrow" w:hAnsi="Arial Narrow"/>
                <w:b/>
                <w:sz w:val="18"/>
                <w:szCs w:val="18"/>
                <w:lang w:val="en-US"/>
              </w:rPr>
              <w:t>100.000,00</w:t>
            </w:r>
          </w:p>
        </w:tc>
      </w:tr>
      <w:tr w:rsidR="00F36E7F" w:rsidRPr="00AE1203" w:rsidTr="005C5754">
        <w:trPr>
          <w:trHeight w:val="1598"/>
        </w:trPr>
        <w:tc>
          <w:tcPr>
            <w:tcW w:w="1378" w:type="dxa"/>
            <w:vMerge/>
            <w:tcBorders>
              <w:bottom w:val="single" w:sz="4" w:space="0" w:color="auto"/>
            </w:tcBorders>
          </w:tcPr>
          <w:p w:rsidR="00F36E7F" w:rsidRPr="00FF1791" w:rsidRDefault="00F36E7F" w:rsidP="005C5754">
            <w:pPr>
              <w:pStyle w:val="a9"/>
              <w:jc w:val="center"/>
              <w:rPr>
                <w:rFonts w:ascii="Arial Narrow" w:hAnsi="Arial Narrow"/>
                <w:i/>
                <w:color w:val="FF0000"/>
              </w:rPr>
            </w:pPr>
          </w:p>
        </w:tc>
        <w:tc>
          <w:tcPr>
            <w:tcW w:w="2004" w:type="dxa"/>
            <w:vMerge/>
            <w:tcBorders>
              <w:bottom w:val="single" w:sz="4" w:space="0" w:color="auto"/>
            </w:tcBorders>
          </w:tcPr>
          <w:p w:rsidR="00F36E7F" w:rsidRPr="00FF1791" w:rsidRDefault="00F36E7F" w:rsidP="005C5754">
            <w:pPr>
              <w:pStyle w:val="a9"/>
              <w:jc w:val="center"/>
              <w:rPr>
                <w:rFonts w:ascii="Arial Narrow" w:hAnsi="Arial Narrow"/>
                <w:i/>
                <w:color w:val="FF0000"/>
              </w:rPr>
            </w:pPr>
          </w:p>
        </w:tc>
        <w:tc>
          <w:tcPr>
            <w:tcW w:w="1701" w:type="dxa"/>
            <w:tcBorders>
              <w:bottom w:val="single" w:sz="4" w:space="0" w:color="auto"/>
            </w:tcBorders>
            <w:shd w:val="clear" w:color="auto" w:fill="D9D9D9" w:themeFill="background1" w:themeFillShade="D9"/>
          </w:tcPr>
          <w:p w:rsidR="00F36E7F" w:rsidRPr="005C5754" w:rsidRDefault="00F36E7F" w:rsidP="005C5754">
            <w:pPr>
              <w:pStyle w:val="a9"/>
              <w:jc w:val="center"/>
              <w:rPr>
                <w:rFonts w:ascii="Arial Narrow" w:hAnsi="Arial Narrow"/>
                <w:b/>
                <w:sz w:val="18"/>
                <w:szCs w:val="18"/>
                <w:lang w:val="en-US"/>
              </w:rPr>
            </w:pPr>
          </w:p>
          <w:p w:rsidR="00F36E7F" w:rsidRPr="005C5754" w:rsidRDefault="00F36E7F" w:rsidP="005C5754">
            <w:pPr>
              <w:pStyle w:val="a9"/>
              <w:jc w:val="center"/>
              <w:rPr>
                <w:rFonts w:ascii="Arial Narrow" w:hAnsi="Arial Narrow"/>
                <w:b/>
                <w:sz w:val="18"/>
                <w:szCs w:val="18"/>
                <w:lang w:val="en-US"/>
              </w:rPr>
            </w:pPr>
          </w:p>
          <w:p w:rsidR="00F36E7F" w:rsidRPr="005C5754" w:rsidRDefault="00F36E7F" w:rsidP="005C5754">
            <w:pPr>
              <w:pStyle w:val="a9"/>
              <w:jc w:val="center"/>
              <w:rPr>
                <w:rFonts w:ascii="Arial Narrow" w:hAnsi="Arial Narrow"/>
                <w:b/>
                <w:sz w:val="18"/>
                <w:szCs w:val="18"/>
                <w:lang w:val="en-US"/>
              </w:rPr>
            </w:pPr>
            <w:r w:rsidRPr="005C5754">
              <w:rPr>
                <w:rFonts w:ascii="Arial Narrow" w:hAnsi="Arial Narrow"/>
                <w:b/>
                <w:sz w:val="18"/>
                <w:szCs w:val="18"/>
                <w:lang w:val="en-US"/>
              </w:rPr>
              <w:t>19.2.3.5</w:t>
            </w:r>
          </w:p>
        </w:tc>
        <w:tc>
          <w:tcPr>
            <w:tcW w:w="3524" w:type="dxa"/>
            <w:tcBorders>
              <w:bottom w:val="single" w:sz="4" w:space="0" w:color="auto"/>
            </w:tcBorders>
            <w:vAlign w:val="center"/>
          </w:tcPr>
          <w:p w:rsidR="00F36E7F" w:rsidRPr="005C5754" w:rsidRDefault="00F36E7F" w:rsidP="005C5754">
            <w:pPr>
              <w:pStyle w:val="a9"/>
              <w:spacing w:line="276" w:lineRule="auto"/>
              <w:jc w:val="center"/>
              <w:rPr>
                <w:rFonts w:ascii="Arial Narrow" w:hAnsi="Arial Narrow"/>
                <w:sz w:val="18"/>
                <w:szCs w:val="18"/>
              </w:rPr>
            </w:pPr>
            <w:r w:rsidRPr="005C5754">
              <w:rPr>
                <w:rFonts w:ascii="Arial Narrow" w:hAnsi="Arial Narrow"/>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417" w:type="dxa"/>
            <w:tcBorders>
              <w:bottom w:val="single" w:sz="4" w:space="0" w:color="auto"/>
            </w:tcBorders>
          </w:tcPr>
          <w:p w:rsidR="00F36E7F" w:rsidRPr="005C5754" w:rsidRDefault="00F36E7F" w:rsidP="005C5754">
            <w:pPr>
              <w:pStyle w:val="a9"/>
              <w:jc w:val="center"/>
              <w:rPr>
                <w:rFonts w:ascii="Arial Narrow" w:hAnsi="Arial Narrow"/>
                <w:b/>
                <w:sz w:val="18"/>
                <w:szCs w:val="18"/>
              </w:rPr>
            </w:pPr>
          </w:p>
          <w:p w:rsidR="00F36E7F" w:rsidRPr="005C5754" w:rsidRDefault="00F36E7F" w:rsidP="005C5754">
            <w:pPr>
              <w:rPr>
                <w:rFonts w:ascii="Arial Narrow" w:hAnsi="Arial Narrow"/>
                <w:b/>
                <w:sz w:val="18"/>
                <w:szCs w:val="18"/>
              </w:rPr>
            </w:pPr>
          </w:p>
          <w:p w:rsidR="00F36E7F" w:rsidRPr="005C5754" w:rsidRDefault="00F36E7F" w:rsidP="005C5754">
            <w:pPr>
              <w:jc w:val="center"/>
              <w:rPr>
                <w:rFonts w:ascii="Arial Narrow" w:hAnsi="Arial Narrow"/>
                <w:b/>
                <w:sz w:val="18"/>
                <w:szCs w:val="18"/>
              </w:rPr>
            </w:pPr>
          </w:p>
          <w:p w:rsidR="00F36E7F" w:rsidRPr="005C5754" w:rsidRDefault="00F36E7F" w:rsidP="005C5754">
            <w:pPr>
              <w:jc w:val="center"/>
              <w:rPr>
                <w:rFonts w:ascii="Arial Narrow" w:hAnsi="Arial Narrow"/>
                <w:b/>
                <w:sz w:val="18"/>
                <w:szCs w:val="18"/>
                <w:lang w:val="en-US"/>
              </w:rPr>
            </w:pPr>
            <w:r w:rsidRPr="005C5754">
              <w:rPr>
                <w:rFonts w:ascii="Arial Narrow" w:hAnsi="Arial Narrow"/>
                <w:b/>
                <w:sz w:val="18"/>
                <w:szCs w:val="18"/>
                <w:lang w:val="en-US"/>
              </w:rPr>
              <w:t>230.000,00</w:t>
            </w:r>
          </w:p>
        </w:tc>
      </w:tr>
      <w:tr w:rsidR="00F36E7F" w:rsidRPr="00AE1203" w:rsidTr="00F36E7F">
        <w:tc>
          <w:tcPr>
            <w:tcW w:w="1378" w:type="dxa"/>
            <w:shd w:val="clear" w:color="auto" w:fill="FFFF00"/>
          </w:tcPr>
          <w:p w:rsidR="00F36E7F" w:rsidRPr="00FF1791" w:rsidRDefault="00F36E7F" w:rsidP="005C5754">
            <w:pPr>
              <w:pStyle w:val="a9"/>
              <w:jc w:val="center"/>
              <w:rPr>
                <w:rFonts w:ascii="Arial Narrow" w:hAnsi="Arial Narrow"/>
                <w:i/>
                <w:color w:val="FF0000"/>
              </w:rPr>
            </w:pPr>
          </w:p>
        </w:tc>
        <w:tc>
          <w:tcPr>
            <w:tcW w:w="2004" w:type="dxa"/>
            <w:shd w:val="clear" w:color="auto" w:fill="FFFF00"/>
          </w:tcPr>
          <w:p w:rsidR="00F36E7F" w:rsidRPr="00FF1791" w:rsidRDefault="00F36E7F" w:rsidP="005C5754">
            <w:pPr>
              <w:pStyle w:val="a9"/>
              <w:jc w:val="center"/>
              <w:rPr>
                <w:rFonts w:ascii="Arial Narrow" w:hAnsi="Arial Narrow"/>
                <w:i/>
                <w:color w:val="FF0000"/>
              </w:rPr>
            </w:pPr>
          </w:p>
        </w:tc>
        <w:tc>
          <w:tcPr>
            <w:tcW w:w="1701" w:type="dxa"/>
            <w:shd w:val="clear" w:color="auto" w:fill="FFFF00"/>
            <w:vAlign w:val="center"/>
          </w:tcPr>
          <w:p w:rsidR="00F36E7F" w:rsidRPr="00FF1791" w:rsidRDefault="00F36E7F" w:rsidP="005C5754">
            <w:pPr>
              <w:pStyle w:val="a9"/>
              <w:jc w:val="center"/>
              <w:rPr>
                <w:rFonts w:ascii="Arial Narrow" w:hAnsi="Arial Narrow"/>
                <w:color w:val="FF0000"/>
              </w:rPr>
            </w:pPr>
          </w:p>
        </w:tc>
        <w:tc>
          <w:tcPr>
            <w:tcW w:w="3524" w:type="dxa"/>
            <w:shd w:val="clear" w:color="auto" w:fill="FFFF00"/>
            <w:vAlign w:val="center"/>
          </w:tcPr>
          <w:p w:rsidR="00F36E7F" w:rsidRPr="00FF1791" w:rsidRDefault="00F36E7F" w:rsidP="005C5754">
            <w:pPr>
              <w:pStyle w:val="a9"/>
              <w:spacing w:after="0"/>
              <w:jc w:val="center"/>
              <w:rPr>
                <w:rFonts w:ascii="Arial Narrow" w:hAnsi="Arial Narrow"/>
                <w:b/>
                <w:color w:val="FF0000"/>
              </w:rPr>
            </w:pPr>
            <w:r w:rsidRPr="00FF1791">
              <w:rPr>
                <w:rFonts w:ascii="Arial Narrow" w:hAnsi="Arial Narrow"/>
                <w:b/>
                <w:color w:val="FF0000"/>
              </w:rPr>
              <w:t>ΣΥΝΟΛΟ</w:t>
            </w:r>
          </w:p>
        </w:tc>
        <w:tc>
          <w:tcPr>
            <w:tcW w:w="1417" w:type="dxa"/>
            <w:shd w:val="clear" w:color="auto" w:fill="FFFF00"/>
            <w:vAlign w:val="center"/>
          </w:tcPr>
          <w:p w:rsidR="00F36E7F" w:rsidRPr="00FF1791" w:rsidRDefault="00F36E7F" w:rsidP="005C5754">
            <w:pPr>
              <w:pStyle w:val="a9"/>
              <w:spacing w:after="0"/>
              <w:jc w:val="center"/>
              <w:rPr>
                <w:rFonts w:ascii="Arial Narrow" w:hAnsi="Arial Narrow"/>
                <w:b/>
                <w:i/>
                <w:color w:val="FF0000"/>
              </w:rPr>
            </w:pPr>
            <w:r w:rsidRPr="00FF1791">
              <w:rPr>
                <w:rFonts w:ascii="Arial Narrow" w:hAnsi="Arial Narrow"/>
                <w:b/>
                <w:i/>
                <w:color w:val="FF0000"/>
                <w:lang w:val="en-US"/>
              </w:rPr>
              <w:t>2</w:t>
            </w:r>
            <w:r w:rsidRPr="00FF1791">
              <w:rPr>
                <w:rFonts w:ascii="Arial Narrow" w:hAnsi="Arial Narrow"/>
                <w:b/>
                <w:i/>
                <w:color w:val="FF0000"/>
              </w:rPr>
              <w:t>.9</w:t>
            </w:r>
            <w:r w:rsidRPr="00FF1791">
              <w:rPr>
                <w:rFonts w:ascii="Arial Narrow" w:hAnsi="Arial Narrow"/>
                <w:b/>
                <w:i/>
                <w:color w:val="FF0000"/>
                <w:lang w:val="en-US"/>
              </w:rPr>
              <w:t>0</w:t>
            </w:r>
            <w:r w:rsidRPr="00FF1791">
              <w:rPr>
                <w:rFonts w:ascii="Arial Narrow" w:hAnsi="Arial Narrow"/>
                <w:b/>
                <w:i/>
                <w:color w:val="FF0000"/>
              </w:rPr>
              <w:t>0.000,00</w:t>
            </w:r>
          </w:p>
        </w:tc>
      </w:tr>
    </w:tbl>
    <w:p w:rsidR="00F36E7F" w:rsidRDefault="00F36E7F" w:rsidP="00F36E7F">
      <w:pPr>
        <w:pStyle w:val="Default"/>
        <w:spacing w:line="276" w:lineRule="auto"/>
        <w:ind w:right="-1" w:hanging="142"/>
        <w:jc w:val="both"/>
        <w:rPr>
          <w:rFonts w:ascii="Times New Roman" w:eastAsiaTheme="minorEastAsia" w:hAnsi="Times New Roman"/>
          <w:b/>
          <w:color w:val="auto"/>
          <w:sz w:val="22"/>
          <w:szCs w:val="22"/>
          <w:lang w:eastAsia="el-GR"/>
        </w:rPr>
      </w:pPr>
    </w:p>
    <w:p w:rsidR="00B71D21" w:rsidRDefault="00F36E7F" w:rsidP="00B71D21">
      <w:pPr>
        <w:pStyle w:val="Default"/>
        <w:spacing w:line="276" w:lineRule="auto"/>
        <w:ind w:left="-142" w:right="-1"/>
        <w:jc w:val="both"/>
        <w:rPr>
          <w:rFonts w:ascii="Arial Narrow" w:hAnsi="Arial Narrow"/>
          <w:color w:val="auto"/>
          <w:sz w:val="22"/>
          <w:szCs w:val="22"/>
        </w:rPr>
      </w:pPr>
      <w:r w:rsidRPr="00F36E7F">
        <w:rPr>
          <w:rFonts w:ascii="Arial Narrow" w:hAnsi="Arial Narrow"/>
          <w:color w:val="auto"/>
          <w:sz w:val="22"/>
          <w:szCs w:val="22"/>
        </w:rPr>
        <w:t>Οι οδηγοί των δράσεων, οι δικαιούχοι, οι επιλέξιμες δαπάνες, τα ποσοστά επιχορήγησης, οι όροι και οι προϋποθέσεις συμμετοχής, τα κριτήρια επιλεξιμότητας</w:t>
      </w:r>
      <w:bookmarkStart w:id="0" w:name="_GoBack"/>
      <w:bookmarkEnd w:id="0"/>
      <w:r w:rsidRPr="00F36E7F">
        <w:rPr>
          <w:rFonts w:ascii="Arial Narrow" w:hAnsi="Arial Narrow"/>
          <w:color w:val="auto"/>
          <w:sz w:val="22"/>
          <w:szCs w:val="22"/>
        </w:rPr>
        <w:t xml:space="preserve"> και επιλογής των προτεινόμενων επενδυτικών σχεδίων, τα υποδείγματα φακέλων υποψηφιότητας, οι προδιαγραφές των δράσεων, οι προβλεπόμενες διαδικασίες αξιολόγησης, ενστάσεων, ένταξης, υλοποίησης, καταβολής της ενίσχυσης καθώς και οι προβλεπόμενοι έλεγχοι και η διάρκεια εφαρμογής του τοπικού προγράμματος περιγράφονται στην αναλυτική πρόσκληση εκδήλωσης ενδιαφέροντος καθώς και στα παραρτήματα τα οποία αποτελούν αναπόσπαστα τμήματα αυτής. </w:t>
      </w:r>
    </w:p>
    <w:p w:rsidR="00B71D21" w:rsidRDefault="00B71D21" w:rsidP="00B71D21">
      <w:pPr>
        <w:pStyle w:val="Default"/>
        <w:spacing w:line="276" w:lineRule="auto"/>
        <w:ind w:left="-142" w:right="-1"/>
        <w:jc w:val="both"/>
        <w:rPr>
          <w:rFonts w:ascii="Arial Narrow" w:hAnsi="Arial Narrow"/>
          <w:color w:val="auto"/>
          <w:sz w:val="22"/>
          <w:szCs w:val="22"/>
        </w:rPr>
      </w:pPr>
    </w:p>
    <w:p w:rsidR="00F36E7F" w:rsidRDefault="00F36E7F" w:rsidP="00B71D21">
      <w:pPr>
        <w:pStyle w:val="Default"/>
        <w:spacing w:line="276" w:lineRule="auto"/>
        <w:ind w:left="-142" w:right="-1"/>
        <w:jc w:val="both"/>
        <w:rPr>
          <w:b/>
          <w:i/>
        </w:rPr>
      </w:pPr>
      <w:r w:rsidRPr="00F36E7F">
        <w:rPr>
          <w:rFonts w:ascii="Arial Narrow" w:hAnsi="Arial Narrow"/>
          <w:color w:val="auto"/>
          <w:sz w:val="22"/>
          <w:szCs w:val="22"/>
        </w:rPr>
        <w:t>Η διάθεση στους ενδιαφερόμενους της Αναλυτικής Πρόσκλησης και των Παραρτημάτων, γίνεται σε έντυπη και ηλεκτρονική μορφή, χωρίς αμοιβή από τα γραφεία της ΟΤΔ «</w:t>
      </w:r>
      <w:r w:rsidRPr="00F36E7F">
        <w:rPr>
          <w:rFonts w:ascii="Arial Narrow" w:hAnsi="Arial Narrow"/>
          <w:b/>
          <w:color w:val="auto"/>
          <w:sz w:val="22"/>
          <w:szCs w:val="22"/>
        </w:rPr>
        <w:t>ΑΝΑΠΤΥΞΙΑΚΗ ΦΘΙΩΤΙΔΑΣ Α.Ε. ΟΤΑ</w:t>
      </w:r>
      <w:r w:rsidRPr="00F36E7F">
        <w:rPr>
          <w:rFonts w:ascii="Arial Narrow" w:hAnsi="Arial Narrow"/>
          <w:color w:val="auto"/>
          <w:sz w:val="22"/>
          <w:szCs w:val="22"/>
        </w:rPr>
        <w:t xml:space="preserve">», (Αρκαδίου 6 - Λαμία) κατά τις εργάσιμες ημέρες  και ώρες (09:00 έως 15:00) καθώς και από την ιστοσελίδα της εταιρείας </w:t>
      </w:r>
      <w:hyperlink r:id="rId14" w:history="1">
        <w:r w:rsidRPr="00F36E7F">
          <w:rPr>
            <w:rStyle w:val="-"/>
            <w:rFonts w:ascii="Arial Narrow" w:hAnsi="Arial Narrow"/>
            <w:szCs w:val="22"/>
          </w:rPr>
          <w:t>www.fthi</w:t>
        </w:r>
        <w:r w:rsidRPr="00F36E7F">
          <w:rPr>
            <w:rStyle w:val="-"/>
            <w:rFonts w:ascii="Arial Narrow" w:hAnsi="Arial Narrow"/>
            <w:szCs w:val="22"/>
            <w:lang w:val="en-US"/>
          </w:rPr>
          <w:t>otiki</w:t>
        </w:r>
        <w:r w:rsidRPr="00F36E7F">
          <w:rPr>
            <w:rStyle w:val="-"/>
            <w:rFonts w:ascii="Arial Narrow" w:hAnsi="Arial Narrow"/>
            <w:szCs w:val="22"/>
          </w:rPr>
          <w:t>.gr</w:t>
        </w:r>
      </w:hyperlink>
      <w:r w:rsidRPr="00F36E7F">
        <w:rPr>
          <w:rFonts w:ascii="Arial Narrow" w:hAnsi="Arial Narrow"/>
          <w:color w:val="auto"/>
          <w:sz w:val="22"/>
          <w:szCs w:val="22"/>
        </w:rPr>
        <w:t xml:space="preserve"> ή από το </w:t>
      </w:r>
      <w:hyperlink r:id="rId15" w:history="1">
        <w:r w:rsidR="0059719A" w:rsidRPr="00A77D05">
          <w:rPr>
            <w:rStyle w:val="-"/>
            <w:rFonts w:ascii="Arial Narrow" w:hAnsi="Arial Narrow"/>
            <w:szCs w:val="22"/>
            <w:lang w:val="en-US"/>
          </w:rPr>
          <w:t>www</w:t>
        </w:r>
        <w:r w:rsidR="0059719A" w:rsidRPr="00A77D05">
          <w:rPr>
            <w:rStyle w:val="-"/>
            <w:rFonts w:ascii="Arial Narrow" w:hAnsi="Arial Narrow"/>
            <w:szCs w:val="22"/>
          </w:rPr>
          <w:t>.</w:t>
        </w:r>
        <w:r w:rsidR="0059719A" w:rsidRPr="00A77D05">
          <w:rPr>
            <w:rStyle w:val="-"/>
            <w:rFonts w:ascii="Arial Narrow" w:hAnsi="Arial Narrow"/>
            <w:szCs w:val="22"/>
            <w:lang w:val="en-US"/>
          </w:rPr>
          <w:t>agrotikianaptixi</w:t>
        </w:r>
        <w:r w:rsidR="0059719A" w:rsidRPr="00A77D05">
          <w:rPr>
            <w:rStyle w:val="-"/>
            <w:rFonts w:ascii="Arial Narrow" w:hAnsi="Arial Narrow"/>
            <w:szCs w:val="22"/>
          </w:rPr>
          <w:t>.</w:t>
        </w:r>
        <w:r w:rsidR="0059719A" w:rsidRPr="00A77D05">
          <w:rPr>
            <w:rStyle w:val="-"/>
            <w:rFonts w:ascii="Arial Narrow" w:hAnsi="Arial Narrow"/>
            <w:szCs w:val="22"/>
            <w:lang w:val="en-US"/>
          </w:rPr>
          <w:t>gr</w:t>
        </w:r>
      </w:hyperlink>
      <w:r w:rsidR="0059719A">
        <w:rPr>
          <w:b/>
          <w:i/>
        </w:rPr>
        <w:t>.</w:t>
      </w:r>
    </w:p>
    <w:p w:rsidR="0059719A" w:rsidRPr="00F36E7F" w:rsidRDefault="0059719A" w:rsidP="00B71D21">
      <w:pPr>
        <w:pStyle w:val="Default"/>
        <w:spacing w:line="276" w:lineRule="auto"/>
        <w:ind w:left="-142" w:right="-1"/>
        <w:jc w:val="both"/>
        <w:rPr>
          <w:rFonts w:ascii="Arial Narrow" w:hAnsi="Arial Narrow"/>
          <w:color w:val="auto"/>
          <w:sz w:val="22"/>
          <w:szCs w:val="22"/>
        </w:rPr>
      </w:pPr>
    </w:p>
    <w:p w:rsidR="00F36E7F" w:rsidRPr="0059719A" w:rsidRDefault="00F36E7F" w:rsidP="005C5754">
      <w:pPr>
        <w:pStyle w:val="Default"/>
        <w:spacing w:line="360" w:lineRule="auto"/>
        <w:ind w:right="-1"/>
        <w:jc w:val="both"/>
        <w:rPr>
          <w:rFonts w:ascii="Arial Narrow" w:hAnsi="Arial Narrow"/>
          <w:color w:val="auto"/>
          <w:sz w:val="22"/>
          <w:szCs w:val="22"/>
        </w:rPr>
      </w:pPr>
    </w:p>
    <w:p w:rsidR="00B71D21" w:rsidRDefault="00F36E7F" w:rsidP="0080169E">
      <w:pPr>
        <w:shd w:val="clear" w:color="auto" w:fill="FFFFFF" w:themeFill="background1"/>
        <w:spacing w:afterLines="120" w:line="240" w:lineRule="auto"/>
        <w:ind w:right="-1"/>
        <w:jc w:val="center"/>
        <w:rPr>
          <w:rFonts w:ascii="Arial Narrow" w:hAnsi="Arial Narrow" w:cs="Times New Roman"/>
          <w:b/>
        </w:rPr>
      </w:pPr>
      <w:r w:rsidRPr="00F36E7F">
        <w:rPr>
          <w:rFonts w:ascii="Arial Narrow" w:hAnsi="Arial Narrow" w:cs="Times New Roman"/>
          <w:b/>
        </w:rPr>
        <w:t>Ημερομηνία έναρξης η</w:t>
      </w:r>
      <w:r w:rsidR="00B71D21">
        <w:rPr>
          <w:rFonts w:ascii="Arial Narrow" w:hAnsi="Arial Narrow" w:cs="Times New Roman"/>
          <w:b/>
        </w:rPr>
        <w:t xml:space="preserve">λεκτρονικής υποβολής πρότασης: 03/04/2019 και ώρα 13:00 </w:t>
      </w:r>
      <w:proofErr w:type="spellStart"/>
      <w:r w:rsidR="00B71D21">
        <w:rPr>
          <w:rFonts w:ascii="Arial Narrow" w:hAnsi="Arial Narrow" w:cs="Times New Roman"/>
          <w:b/>
        </w:rPr>
        <w:t>μ.μ</w:t>
      </w:r>
      <w:proofErr w:type="spellEnd"/>
      <w:r w:rsidR="00B71D21">
        <w:rPr>
          <w:rFonts w:ascii="Arial Narrow" w:hAnsi="Arial Narrow" w:cs="Times New Roman"/>
          <w:b/>
        </w:rPr>
        <w:t>.</w:t>
      </w:r>
    </w:p>
    <w:p w:rsidR="00F36E7F" w:rsidRPr="00F36E7F" w:rsidRDefault="00F36E7F" w:rsidP="0080169E">
      <w:pPr>
        <w:shd w:val="clear" w:color="auto" w:fill="FFFFFF" w:themeFill="background1"/>
        <w:spacing w:afterLines="120" w:line="240" w:lineRule="auto"/>
        <w:ind w:right="-1"/>
        <w:jc w:val="center"/>
        <w:rPr>
          <w:rFonts w:ascii="Arial Narrow" w:hAnsi="Arial Narrow" w:cs="Times New Roman"/>
          <w:b/>
        </w:rPr>
      </w:pPr>
      <w:r w:rsidRPr="00F36E7F">
        <w:rPr>
          <w:rFonts w:ascii="Arial Narrow" w:hAnsi="Arial Narrow" w:cs="Times New Roman"/>
          <w:b/>
        </w:rPr>
        <w:t>Ημερομηνία λήξης η</w:t>
      </w:r>
      <w:r w:rsidR="00B71D21">
        <w:rPr>
          <w:rFonts w:ascii="Arial Narrow" w:hAnsi="Arial Narrow" w:cs="Times New Roman"/>
          <w:b/>
        </w:rPr>
        <w:t>λεκτρονικής υποβολής πρότασης: </w:t>
      </w:r>
      <w:r w:rsidR="005C5754" w:rsidRPr="005C5754">
        <w:rPr>
          <w:rFonts w:ascii="Arial Narrow" w:hAnsi="Arial Narrow" w:cs="Times New Roman"/>
          <w:b/>
        </w:rPr>
        <w:t xml:space="preserve">  </w:t>
      </w:r>
      <w:r w:rsidR="00B71D21">
        <w:rPr>
          <w:rFonts w:ascii="Arial Narrow" w:hAnsi="Arial Narrow" w:cs="Times New Roman"/>
          <w:b/>
        </w:rPr>
        <w:t>03/07/2019 και ώρα 1</w:t>
      </w:r>
      <w:r w:rsidR="005C5754" w:rsidRPr="005C5754">
        <w:rPr>
          <w:rFonts w:ascii="Arial Narrow" w:hAnsi="Arial Narrow" w:cs="Times New Roman"/>
          <w:b/>
        </w:rPr>
        <w:t>5</w:t>
      </w:r>
      <w:r w:rsidR="00B71D21">
        <w:rPr>
          <w:rFonts w:ascii="Arial Narrow" w:hAnsi="Arial Narrow" w:cs="Times New Roman"/>
          <w:b/>
        </w:rPr>
        <w:t xml:space="preserve">:00 </w:t>
      </w:r>
      <w:proofErr w:type="spellStart"/>
      <w:r w:rsidR="00B71D21">
        <w:rPr>
          <w:rFonts w:ascii="Arial Narrow" w:hAnsi="Arial Narrow" w:cs="Times New Roman"/>
          <w:b/>
        </w:rPr>
        <w:t>μ.μ</w:t>
      </w:r>
      <w:proofErr w:type="spellEnd"/>
      <w:r w:rsidR="00B71D21">
        <w:rPr>
          <w:rFonts w:ascii="Arial Narrow" w:hAnsi="Arial Narrow" w:cs="Times New Roman"/>
          <w:b/>
        </w:rPr>
        <w:t xml:space="preserve">. </w:t>
      </w:r>
    </w:p>
    <w:p w:rsidR="0059719A" w:rsidRDefault="0059719A" w:rsidP="00B71D21">
      <w:pPr>
        <w:pStyle w:val="Default"/>
        <w:spacing w:line="276" w:lineRule="auto"/>
        <w:ind w:left="-567" w:right="-1"/>
        <w:jc w:val="both"/>
        <w:rPr>
          <w:rFonts w:ascii="Arial Narrow" w:hAnsi="Arial Narrow" w:cs="Tahoma"/>
          <w:sz w:val="22"/>
          <w:szCs w:val="22"/>
          <w:lang w:eastAsia="el-GR"/>
        </w:rPr>
      </w:pPr>
    </w:p>
    <w:p w:rsidR="00F36E7F" w:rsidRPr="00B71D21" w:rsidRDefault="00B71D21" w:rsidP="00B71D21">
      <w:pPr>
        <w:pStyle w:val="Default"/>
        <w:spacing w:line="276" w:lineRule="auto"/>
        <w:ind w:left="-567" w:right="-1"/>
        <w:jc w:val="both"/>
        <w:rPr>
          <w:rFonts w:ascii="Arial Narrow" w:hAnsi="Arial Narrow"/>
          <w:color w:val="auto"/>
          <w:sz w:val="22"/>
          <w:szCs w:val="22"/>
        </w:rPr>
      </w:pPr>
      <w:r w:rsidRPr="00B71D21">
        <w:rPr>
          <w:rFonts w:ascii="Arial Narrow" w:hAnsi="Arial Narrow" w:cs="Tahoma"/>
          <w:sz w:val="22"/>
          <w:szCs w:val="22"/>
          <w:lang w:eastAsia="el-GR"/>
        </w:rPr>
        <w:t>Μετά την οριστικοποίηση της υποβολής τη</w:t>
      </w:r>
      <w:r w:rsidR="005C5754">
        <w:rPr>
          <w:rFonts w:ascii="Arial Narrow" w:hAnsi="Arial Narrow" w:cs="Tahoma"/>
          <w:sz w:val="22"/>
          <w:szCs w:val="22"/>
          <w:lang w:eastAsia="el-GR"/>
        </w:rPr>
        <w:t>ς αίτησης στήριξης στο ΠΣΚΕ, ο/</w:t>
      </w:r>
      <w:r w:rsidRPr="00B71D21">
        <w:rPr>
          <w:rFonts w:ascii="Arial Narrow" w:hAnsi="Arial Narrow" w:cs="Tahoma"/>
          <w:sz w:val="22"/>
          <w:szCs w:val="22"/>
          <w:lang w:eastAsia="el-GR"/>
        </w:rPr>
        <w:t xml:space="preserve">η  δυνητικός/ή δικαιούχος, </w:t>
      </w:r>
      <w:r w:rsidR="00F36E7F" w:rsidRPr="00B71D21">
        <w:rPr>
          <w:rFonts w:ascii="Arial Narrow" w:hAnsi="Arial Narrow"/>
          <w:color w:val="auto"/>
          <w:sz w:val="22"/>
          <w:szCs w:val="22"/>
        </w:rPr>
        <w:t xml:space="preserve">οφείλουν, εντός προθεσμίας η οποία δεν μπορεί να υπερβαίνει τις </w:t>
      </w:r>
      <w:r w:rsidR="0059719A" w:rsidRPr="0059719A">
        <w:rPr>
          <w:rFonts w:ascii="Arial Narrow" w:hAnsi="Arial Narrow"/>
          <w:color w:val="auto"/>
          <w:sz w:val="22"/>
          <w:szCs w:val="22"/>
        </w:rPr>
        <w:t xml:space="preserve">Πέντε </w:t>
      </w:r>
      <w:r w:rsidR="00F36E7F" w:rsidRPr="0059719A">
        <w:rPr>
          <w:rFonts w:ascii="Arial Narrow" w:hAnsi="Arial Narrow"/>
          <w:color w:val="auto"/>
          <w:sz w:val="22"/>
          <w:szCs w:val="22"/>
        </w:rPr>
        <w:t>(</w:t>
      </w:r>
      <w:r w:rsidR="0059719A" w:rsidRPr="0059719A">
        <w:rPr>
          <w:rFonts w:ascii="Arial Narrow" w:hAnsi="Arial Narrow"/>
          <w:color w:val="auto"/>
          <w:sz w:val="22"/>
          <w:szCs w:val="22"/>
        </w:rPr>
        <w:t>5</w:t>
      </w:r>
      <w:r w:rsidR="00F36E7F" w:rsidRPr="0059719A">
        <w:rPr>
          <w:rFonts w:ascii="Arial Narrow" w:hAnsi="Arial Narrow"/>
          <w:color w:val="auto"/>
          <w:sz w:val="22"/>
          <w:szCs w:val="22"/>
        </w:rPr>
        <w:t xml:space="preserve">) εργάσιμες ημέρες ήτοι έως </w:t>
      </w:r>
      <w:r w:rsidR="0059719A" w:rsidRPr="0059719A">
        <w:rPr>
          <w:rFonts w:ascii="Arial Narrow" w:hAnsi="Arial Narrow"/>
          <w:b/>
          <w:color w:val="auto"/>
          <w:sz w:val="22"/>
          <w:szCs w:val="22"/>
        </w:rPr>
        <w:t>10/07/2019</w:t>
      </w:r>
      <w:r w:rsidR="00F36E7F" w:rsidRPr="0059719A">
        <w:rPr>
          <w:rFonts w:ascii="Arial Narrow" w:hAnsi="Arial Narrow"/>
          <w:b/>
          <w:color w:val="auto"/>
          <w:sz w:val="22"/>
          <w:szCs w:val="22"/>
        </w:rPr>
        <w:t xml:space="preserve"> ημέρα </w:t>
      </w:r>
      <w:r w:rsidR="0059719A" w:rsidRPr="0059719A">
        <w:rPr>
          <w:rFonts w:ascii="Arial Narrow" w:hAnsi="Arial Narrow"/>
          <w:b/>
          <w:color w:val="auto"/>
          <w:sz w:val="22"/>
          <w:szCs w:val="22"/>
        </w:rPr>
        <w:t>Τετάρτη</w:t>
      </w:r>
      <w:r w:rsidR="00F36E7F" w:rsidRPr="0059719A">
        <w:rPr>
          <w:rFonts w:ascii="Arial Narrow" w:hAnsi="Arial Narrow"/>
          <w:b/>
          <w:color w:val="auto"/>
          <w:sz w:val="22"/>
          <w:szCs w:val="22"/>
        </w:rPr>
        <w:t xml:space="preserve"> και ώρα 1</w:t>
      </w:r>
      <w:r w:rsidR="0059719A" w:rsidRPr="0059719A">
        <w:rPr>
          <w:rFonts w:ascii="Arial Narrow" w:hAnsi="Arial Narrow"/>
          <w:b/>
          <w:color w:val="auto"/>
          <w:sz w:val="22"/>
          <w:szCs w:val="22"/>
        </w:rPr>
        <w:t>5</w:t>
      </w:r>
      <w:r w:rsidR="00F36E7F" w:rsidRPr="0059719A">
        <w:rPr>
          <w:rFonts w:ascii="Arial Narrow" w:hAnsi="Arial Narrow"/>
          <w:b/>
          <w:color w:val="auto"/>
          <w:sz w:val="22"/>
          <w:szCs w:val="22"/>
        </w:rPr>
        <w:t>.00</w:t>
      </w:r>
      <w:r w:rsidR="00F36E7F" w:rsidRPr="0059719A">
        <w:rPr>
          <w:rFonts w:ascii="Arial Narrow" w:hAnsi="Arial Narrow"/>
          <w:color w:val="auto"/>
          <w:sz w:val="22"/>
          <w:szCs w:val="22"/>
        </w:rPr>
        <w:t>, ν</w:t>
      </w:r>
      <w:r w:rsidR="00F36E7F" w:rsidRPr="00B71D21">
        <w:rPr>
          <w:rFonts w:ascii="Arial Narrow" w:hAnsi="Arial Narrow"/>
          <w:color w:val="auto"/>
          <w:sz w:val="22"/>
          <w:szCs w:val="22"/>
        </w:rPr>
        <w:t xml:space="preserve">α αποστείλουν στην ΟΤΔ: «ΑΝΑΠΤΥΞΙΑΚΗ ΦΘΙΩΤΙΔΑΣ ΑΝΩΝΥΜΟΣ ΕΤΑΙΡΕΙΑ Ο.Τ.Α.» αποδεικτικό κατάθεσης της αίτησης στήριξης, καθώς και όλα τα δικαιολογητικά που δύναται να εκπληρώνουν τα κριτήρια επιλεξιμότητας και επιλογής, όπως αυτά τίθενται στους οδηγούς της κάθε </w:t>
      </w:r>
      <w:proofErr w:type="spellStart"/>
      <w:r w:rsidR="00F36E7F" w:rsidRPr="00B71D21">
        <w:rPr>
          <w:rFonts w:ascii="Arial Narrow" w:hAnsi="Arial Narrow"/>
          <w:color w:val="auto"/>
          <w:sz w:val="22"/>
          <w:szCs w:val="22"/>
        </w:rPr>
        <w:t>υποδράσης</w:t>
      </w:r>
      <w:proofErr w:type="spellEnd"/>
      <w:r w:rsidR="00F36E7F" w:rsidRPr="00B71D21">
        <w:rPr>
          <w:rFonts w:ascii="Arial Narrow" w:hAnsi="Arial Narrow"/>
          <w:color w:val="auto"/>
          <w:sz w:val="22"/>
          <w:szCs w:val="22"/>
        </w:rPr>
        <w:t xml:space="preserve">. </w:t>
      </w:r>
    </w:p>
    <w:p w:rsidR="00F36E7F" w:rsidRPr="00B71D21" w:rsidRDefault="00F36E7F" w:rsidP="00B71D21">
      <w:pPr>
        <w:pStyle w:val="Default"/>
        <w:spacing w:line="276" w:lineRule="auto"/>
        <w:ind w:left="-567" w:right="-1"/>
        <w:jc w:val="both"/>
        <w:rPr>
          <w:rFonts w:ascii="Arial Narrow" w:hAnsi="Arial Narrow"/>
          <w:color w:val="auto"/>
          <w:sz w:val="22"/>
          <w:szCs w:val="22"/>
        </w:rPr>
      </w:pPr>
    </w:p>
    <w:p w:rsidR="00F36E7F" w:rsidRPr="00F36E7F" w:rsidRDefault="00F36E7F" w:rsidP="00B71D21">
      <w:pPr>
        <w:pStyle w:val="Default"/>
        <w:spacing w:line="276" w:lineRule="auto"/>
        <w:ind w:left="-567" w:right="-1"/>
        <w:jc w:val="both"/>
        <w:rPr>
          <w:rFonts w:ascii="Arial Narrow" w:hAnsi="Arial Narrow"/>
          <w:color w:val="auto"/>
          <w:sz w:val="22"/>
          <w:szCs w:val="22"/>
        </w:rPr>
      </w:pPr>
      <w:r w:rsidRPr="00B71D21">
        <w:rPr>
          <w:rFonts w:ascii="Arial Narrow" w:hAnsi="Arial Narrow"/>
          <w:color w:val="auto"/>
          <w:sz w:val="22"/>
          <w:szCs w:val="22"/>
        </w:rPr>
        <w:t xml:space="preserve">Οι προτάσεις υποβάλλονται ηλεκτρονικά μέσω του ηλεκτρονικού συστήματος </w:t>
      </w:r>
      <w:r w:rsidR="00B71D21" w:rsidRPr="00B71D21">
        <w:rPr>
          <w:rFonts w:ascii="Arial Narrow" w:hAnsi="Arial Narrow" w:cs="Tahoma"/>
          <w:sz w:val="22"/>
          <w:szCs w:val="22"/>
          <w:lang w:eastAsia="el-GR"/>
        </w:rPr>
        <w:t xml:space="preserve">ΠΣΚΕ, </w:t>
      </w:r>
      <w:r w:rsidRPr="00B71D21">
        <w:rPr>
          <w:rFonts w:ascii="Arial Narrow" w:hAnsi="Arial Narrow"/>
          <w:color w:val="auto"/>
          <w:sz w:val="22"/>
          <w:szCs w:val="22"/>
        </w:rPr>
        <w:t xml:space="preserve"> και εντύπως στην</w:t>
      </w:r>
      <w:r w:rsidRPr="00F36E7F">
        <w:rPr>
          <w:rFonts w:ascii="Arial Narrow" w:hAnsi="Arial Narrow"/>
          <w:color w:val="auto"/>
          <w:sz w:val="22"/>
          <w:szCs w:val="22"/>
        </w:rPr>
        <w:t xml:space="preserve"> έδρα της Ο.Τ.Δ.: </w:t>
      </w:r>
      <w:r w:rsidRPr="00F36E7F">
        <w:rPr>
          <w:rFonts w:ascii="Arial Narrow" w:hAnsi="Arial Narrow"/>
          <w:b/>
          <w:color w:val="auto"/>
          <w:sz w:val="22"/>
          <w:szCs w:val="22"/>
        </w:rPr>
        <w:t>Αρκαδίου 6,</w:t>
      </w:r>
      <w:r w:rsidRPr="00F36E7F">
        <w:rPr>
          <w:rFonts w:ascii="Arial Narrow" w:hAnsi="Arial Narrow"/>
          <w:b/>
          <w:color w:val="FF0000"/>
          <w:sz w:val="22"/>
          <w:szCs w:val="22"/>
        </w:rPr>
        <w:t xml:space="preserve"> </w:t>
      </w:r>
      <w:r w:rsidRPr="00F36E7F">
        <w:rPr>
          <w:rFonts w:ascii="Arial Narrow" w:hAnsi="Arial Narrow"/>
          <w:b/>
          <w:color w:val="auto"/>
          <w:sz w:val="22"/>
          <w:szCs w:val="22"/>
        </w:rPr>
        <w:t>Λαμία, Τ.Κ. 35131,</w:t>
      </w:r>
      <w:r w:rsidRPr="00F36E7F">
        <w:rPr>
          <w:rFonts w:ascii="Arial Narrow" w:hAnsi="Arial Narrow"/>
          <w:color w:val="auto"/>
          <w:sz w:val="22"/>
          <w:szCs w:val="22"/>
        </w:rPr>
        <w:t xml:space="preserve"> είτε ιδιοχείρως, είτε με συστημένη ταχυδρομική επιστολή ή ταχυμεταφορά, με την ένδειξη </w:t>
      </w:r>
      <w:r w:rsidRPr="00F36E7F">
        <w:rPr>
          <w:rFonts w:ascii="Arial Narrow" w:hAnsi="Arial Narrow"/>
          <w:i/>
          <w:color w:val="auto"/>
          <w:sz w:val="22"/>
          <w:szCs w:val="22"/>
        </w:rPr>
        <w:t>«Για την 1</w:t>
      </w:r>
      <w:r w:rsidRPr="00F36E7F">
        <w:rPr>
          <w:rFonts w:ascii="Arial Narrow" w:hAnsi="Arial Narrow"/>
          <w:i/>
          <w:color w:val="auto"/>
          <w:sz w:val="22"/>
          <w:szCs w:val="22"/>
          <w:vertAlign w:val="superscript"/>
        </w:rPr>
        <w:t>η</w:t>
      </w:r>
      <w:r w:rsidRPr="00F36E7F">
        <w:rPr>
          <w:rFonts w:ascii="Arial Narrow" w:hAnsi="Arial Narrow"/>
          <w:i/>
          <w:color w:val="auto"/>
          <w:sz w:val="22"/>
          <w:szCs w:val="22"/>
        </w:rPr>
        <w:t xml:space="preserve"> πρόσκληση εκδήλωσης ενδιαφέροντος του τοπικού προγράμματος Τοπικής Ανάπτυξης </w:t>
      </w:r>
      <w:r w:rsidRPr="00F36E7F">
        <w:rPr>
          <w:rFonts w:ascii="Arial Narrow" w:hAnsi="Arial Narrow"/>
          <w:i/>
          <w:color w:val="auto"/>
          <w:sz w:val="22"/>
          <w:szCs w:val="22"/>
          <w:lang w:val="en-US"/>
        </w:rPr>
        <w:t>CLLD</w:t>
      </w:r>
      <w:r w:rsidRPr="00F36E7F">
        <w:rPr>
          <w:rFonts w:ascii="Arial Narrow" w:hAnsi="Arial Narrow"/>
          <w:i/>
          <w:color w:val="auto"/>
          <w:sz w:val="22"/>
          <w:szCs w:val="22"/>
        </w:rPr>
        <w:t>/</w:t>
      </w:r>
      <w:r w:rsidRPr="00F36E7F">
        <w:rPr>
          <w:rFonts w:ascii="Arial Narrow" w:hAnsi="Arial Narrow"/>
          <w:i/>
          <w:color w:val="auto"/>
          <w:sz w:val="22"/>
          <w:szCs w:val="22"/>
          <w:lang w:val="en-US"/>
        </w:rPr>
        <w:t>LEADER</w:t>
      </w:r>
      <w:r w:rsidRPr="00F36E7F">
        <w:rPr>
          <w:rFonts w:ascii="Arial Narrow" w:hAnsi="Arial Narrow"/>
          <w:b/>
          <w:sz w:val="22"/>
          <w:szCs w:val="22"/>
        </w:rPr>
        <w:t xml:space="preserve"> </w:t>
      </w:r>
      <w:r w:rsidRPr="00F36E7F">
        <w:rPr>
          <w:rFonts w:ascii="Arial Narrow" w:hAnsi="Arial Narrow"/>
          <w:i/>
          <w:sz w:val="22"/>
          <w:szCs w:val="22"/>
        </w:rPr>
        <w:t>για την Π.Ε. Φθιώτιδας και την Π.Ε. Ευρυτανίας</w:t>
      </w:r>
      <w:r w:rsidRPr="00F36E7F">
        <w:rPr>
          <w:rFonts w:ascii="Arial Narrow" w:hAnsi="Arial Narrow"/>
          <w:i/>
          <w:color w:val="auto"/>
          <w:sz w:val="22"/>
          <w:szCs w:val="22"/>
        </w:rPr>
        <w:t xml:space="preserve"> της Ο.Τ.Δ. ΑΝΑΠΤΥΞΙΑΚΗ ΦΘΙΩΤΙΔΑΣ Α.Ε.ΟΤΑ»</w:t>
      </w:r>
    </w:p>
    <w:p w:rsidR="00F36E7F" w:rsidRPr="00F36E7F" w:rsidRDefault="00F36E7F" w:rsidP="00B71D21">
      <w:pPr>
        <w:pStyle w:val="Default"/>
        <w:spacing w:line="276" w:lineRule="auto"/>
        <w:ind w:left="-567" w:right="-1"/>
        <w:jc w:val="both"/>
        <w:rPr>
          <w:rFonts w:ascii="Arial Narrow" w:hAnsi="Arial Narrow"/>
          <w:color w:val="auto"/>
          <w:sz w:val="22"/>
          <w:szCs w:val="22"/>
        </w:rPr>
      </w:pPr>
    </w:p>
    <w:p w:rsidR="00F36E7F" w:rsidRPr="00F36E7F" w:rsidRDefault="00F36E7F" w:rsidP="00B71D21">
      <w:pPr>
        <w:pStyle w:val="Default"/>
        <w:spacing w:line="276" w:lineRule="auto"/>
        <w:ind w:left="-567" w:right="-1"/>
        <w:jc w:val="both"/>
        <w:rPr>
          <w:rFonts w:ascii="Arial Narrow" w:hAnsi="Arial Narrow"/>
          <w:color w:val="auto"/>
          <w:sz w:val="22"/>
          <w:szCs w:val="22"/>
        </w:rPr>
      </w:pPr>
      <w:r w:rsidRPr="00F36E7F">
        <w:rPr>
          <w:rFonts w:ascii="Arial Narrow" w:hAnsi="Arial Narrow"/>
          <w:color w:val="auto"/>
          <w:sz w:val="22"/>
          <w:szCs w:val="22"/>
        </w:rPr>
        <w:lastRenderedPageBreak/>
        <w:t xml:space="preserve">Ισχύουσες είναι μόνο οι προτάσεις που θα παραληφθούν από την Ο.Τ.Δ. μέχρι την καταληκτική ημερομηνία και ώρα υποβολής προτάσεων. Σε περίπτωση υποβολής με συστημένη επιστολή ή με ταχυμεταφορά θα πρέπει ο φάκελος της πρότασης να περιέλθει ομοίως μέχρι την προαναφερθείσα ημέρα και ώρα με αποκλειστική ευθύνη των ενδιαφερομένων.  </w:t>
      </w:r>
    </w:p>
    <w:p w:rsidR="00F36E7F" w:rsidRPr="00F36E7F" w:rsidRDefault="00F36E7F" w:rsidP="00B71D21">
      <w:pPr>
        <w:pStyle w:val="Default"/>
        <w:spacing w:line="276" w:lineRule="auto"/>
        <w:ind w:left="-567" w:right="-1"/>
        <w:jc w:val="both"/>
        <w:rPr>
          <w:rFonts w:ascii="Arial Narrow" w:hAnsi="Arial Narrow"/>
          <w:color w:val="auto"/>
          <w:sz w:val="22"/>
          <w:szCs w:val="22"/>
        </w:rPr>
      </w:pPr>
    </w:p>
    <w:p w:rsidR="00F36E7F" w:rsidRPr="00F36E7F" w:rsidRDefault="00F36E7F" w:rsidP="00B71D21">
      <w:pPr>
        <w:pStyle w:val="Default"/>
        <w:spacing w:line="276" w:lineRule="auto"/>
        <w:ind w:left="-567" w:right="-1"/>
        <w:jc w:val="both"/>
        <w:rPr>
          <w:rFonts w:ascii="Arial Narrow" w:hAnsi="Arial Narrow"/>
          <w:sz w:val="22"/>
          <w:szCs w:val="22"/>
        </w:rPr>
      </w:pPr>
      <w:r w:rsidRPr="00F36E7F">
        <w:rPr>
          <w:rFonts w:ascii="Arial Narrow" w:hAnsi="Arial Narrow"/>
          <w:sz w:val="22"/>
          <w:szCs w:val="22"/>
        </w:rPr>
        <w:t xml:space="preserve">Σε περίπτωση που, για οποιοδήποτε λόγο, κάποια πρόταση υποβληθεί ή περιέλθει στο πρωτόκολλο της Ο.Τ.Δ. μετά την καταληκτική ημερομηνία και ώρα υποβολής, δεν γίνεται δεκτή ως ουδέποτε υποβληθείσα και επιστρέφεται σε αυτούς που την υπέβαλαν. </w:t>
      </w:r>
    </w:p>
    <w:p w:rsidR="00F36E7F" w:rsidRPr="00F36E7F" w:rsidRDefault="00F36E7F" w:rsidP="00B71D21">
      <w:pPr>
        <w:pStyle w:val="Default"/>
        <w:spacing w:line="276" w:lineRule="auto"/>
        <w:ind w:left="-567" w:right="-1"/>
        <w:jc w:val="both"/>
        <w:rPr>
          <w:rFonts w:ascii="Arial Narrow" w:hAnsi="Arial Narrow"/>
          <w:sz w:val="22"/>
          <w:szCs w:val="22"/>
        </w:rPr>
      </w:pPr>
    </w:p>
    <w:p w:rsidR="00F36E7F" w:rsidRPr="00F36E7F" w:rsidRDefault="00F36E7F" w:rsidP="00B71D21">
      <w:pPr>
        <w:pStyle w:val="Default"/>
        <w:spacing w:line="276" w:lineRule="auto"/>
        <w:ind w:left="-567" w:right="-1"/>
        <w:jc w:val="both"/>
        <w:rPr>
          <w:rFonts w:ascii="Arial Narrow" w:hAnsi="Arial Narrow"/>
          <w:sz w:val="22"/>
          <w:szCs w:val="22"/>
        </w:rPr>
      </w:pPr>
      <w:r w:rsidRPr="00F36E7F">
        <w:rPr>
          <w:rFonts w:ascii="Arial Narrow" w:hAnsi="Arial Narrow"/>
          <w:sz w:val="22"/>
          <w:szCs w:val="22"/>
        </w:rPr>
        <w:t>Οι ενδιαφερόμενοι μπορούν να ζητούν πληροφορίες και διευκρινήσεις για το περιεχόμενο της παρούσας Πρόσκλησης Εκδήλωσης Ενδιαφέροντος στα γραφεία της Ο.Τ.Δ</w:t>
      </w:r>
      <w:r w:rsidRPr="00F36E7F">
        <w:rPr>
          <w:rFonts w:ascii="Arial Narrow" w:hAnsi="Arial Narrow"/>
          <w:color w:val="auto"/>
          <w:sz w:val="22"/>
          <w:szCs w:val="22"/>
        </w:rPr>
        <w:t xml:space="preserve"> «</w:t>
      </w:r>
      <w:r w:rsidRPr="00F36E7F">
        <w:rPr>
          <w:rFonts w:ascii="Arial Narrow" w:hAnsi="Arial Narrow"/>
          <w:b/>
          <w:color w:val="auto"/>
          <w:sz w:val="22"/>
          <w:szCs w:val="22"/>
        </w:rPr>
        <w:t>ΑΝΑΠΤΥΞΙΑΚΗ ΦΘΙΩΤΙΔΑΣ Α.Ε. ΟΤΑ</w:t>
      </w:r>
      <w:r w:rsidRPr="00F36E7F">
        <w:rPr>
          <w:rFonts w:ascii="Arial Narrow" w:hAnsi="Arial Narrow"/>
          <w:color w:val="auto"/>
          <w:sz w:val="22"/>
          <w:szCs w:val="22"/>
        </w:rPr>
        <w:t xml:space="preserve">» </w:t>
      </w:r>
      <w:r w:rsidRPr="00F36E7F">
        <w:rPr>
          <w:rFonts w:ascii="Arial Narrow" w:hAnsi="Arial Narrow"/>
          <w:sz w:val="22"/>
          <w:szCs w:val="22"/>
        </w:rPr>
        <w:t xml:space="preserve">και στα τηλέφωνα 2231067011, 2231067029, κατά τις εργάσιμες ημέρες και ώρες από τον κ. Ράπτη Λεωνίδα – Συντονιστή του Προγράμματος </w:t>
      </w:r>
      <w:r w:rsidRPr="00F36E7F">
        <w:rPr>
          <w:rFonts w:ascii="Arial Narrow" w:hAnsi="Arial Narrow"/>
          <w:sz w:val="22"/>
          <w:szCs w:val="22"/>
          <w:lang w:val="en-US"/>
        </w:rPr>
        <w:t>CLLD</w:t>
      </w:r>
      <w:r w:rsidRPr="00F36E7F">
        <w:rPr>
          <w:rFonts w:ascii="Arial Narrow" w:hAnsi="Arial Narrow"/>
          <w:sz w:val="22"/>
          <w:szCs w:val="22"/>
        </w:rPr>
        <w:t>/</w:t>
      </w:r>
      <w:r w:rsidRPr="00F36E7F">
        <w:rPr>
          <w:rFonts w:ascii="Arial Narrow" w:hAnsi="Arial Narrow"/>
          <w:sz w:val="22"/>
          <w:szCs w:val="22"/>
          <w:lang w:val="en-US"/>
        </w:rPr>
        <w:t>LEADER</w:t>
      </w:r>
      <w:r w:rsidRPr="00F36E7F">
        <w:rPr>
          <w:rFonts w:ascii="Arial Narrow" w:hAnsi="Arial Narrow"/>
          <w:sz w:val="22"/>
          <w:szCs w:val="22"/>
        </w:rPr>
        <w:t xml:space="preserve"> ή κ. </w:t>
      </w:r>
      <w:proofErr w:type="spellStart"/>
      <w:r w:rsidRPr="00F36E7F">
        <w:rPr>
          <w:rFonts w:ascii="Arial Narrow" w:hAnsi="Arial Narrow"/>
          <w:sz w:val="22"/>
          <w:szCs w:val="22"/>
        </w:rPr>
        <w:t>Κουκουφίκη</w:t>
      </w:r>
      <w:proofErr w:type="spellEnd"/>
      <w:r w:rsidRPr="00F36E7F">
        <w:rPr>
          <w:rFonts w:ascii="Arial Narrow" w:hAnsi="Arial Narrow"/>
          <w:sz w:val="22"/>
          <w:szCs w:val="22"/>
        </w:rPr>
        <w:t xml:space="preserve"> Γεώργιο – Μέλος της Ο.Τ.Δ.</w:t>
      </w:r>
    </w:p>
    <w:p w:rsidR="00F36E7F" w:rsidRPr="00F36E7F" w:rsidRDefault="00F36E7F" w:rsidP="00F36E7F">
      <w:pPr>
        <w:pStyle w:val="Default"/>
        <w:spacing w:line="276" w:lineRule="auto"/>
        <w:ind w:right="-1"/>
        <w:jc w:val="both"/>
        <w:rPr>
          <w:rFonts w:ascii="Arial Narrow" w:hAnsi="Arial Narrow"/>
          <w:sz w:val="22"/>
          <w:szCs w:val="22"/>
        </w:rPr>
      </w:pPr>
    </w:p>
    <w:p w:rsidR="00F36E7F" w:rsidRDefault="00F36E7F" w:rsidP="00F36E7F">
      <w:pPr>
        <w:pStyle w:val="Default"/>
        <w:spacing w:line="276" w:lineRule="auto"/>
        <w:ind w:right="-1"/>
        <w:jc w:val="both"/>
        <w:rPr>
          <w:rFonts w:ascii="Arial Narrow" w:hAnsi="Arial Narrow"/>
          <w:sz w:val="22"/>
          <w:szCs w:val="22"/>
        </w:rPr>
      </w:pPr>
    </w:p>
    <w:p w:rsidR="0059719A" w:rsidRDefault="001677B9" w:rsidP="001677B9">
      <w:pPr>
        <w:pStyle w:val="Default"/>
        <w:spacing w:line="276" w:lineRule="auto"/>
        <w:ind w:right="-1"/>
        <w:jc w:val="center"/>
        <w:rPr>
          <w:rFonts w:ascii="Arial Narrow" w:hAnsi="Arial Narrow"/>
          <w:b/>
          <w:sz w:val="22"/>
          <w:szCs w:val="22"/>
        </w:rPr>
      </w:pPr>
      <w:r w:rsidRPr="001677B9">
        <w:rPr>
          <w:rFonts w:ascii="Arial Narrow" w:hAnsi="Arial Narrow"/>
          <w:b/>
          <w:sz w:val="22"/>
          <w:szCs w:val="22"/>
        </w:rPr>
        <w:t>Λαμία, 18-03-2019</w:t>
      </w:r>
    </w:p>
    <w:p w:rsidR="001677B9" w:rsidRPr="001677B9" w:rsidRDefault="001677B9" w:rsidP="001677B9">
      <w:pPr>
        <w:pStyle w:val="Default"/>
        <w:spacing w:line="276" w:lineRule="auto"/>
        <w:ind w:right="-1"/>
        <w:jc w:val="center"/>
        <w:rPr>
          <w:rFonts w:ascii="Arial Narrow" w:hAnsi="Arial Narrow"/>
          <w:sz w:val="22"/>
          <w:szCs w:val="22"/>
        </w:rPr>
      </w:pPr>
    </w:p>
    <w:p w:rsidR="00F36E7F" w:rsidRPr="00F36E7F" w:rsidRDefault="00F36E7F" w:rsidP="00F36E7F">
      <w:pPr>
        <w:spacing w:after="0" w:line="360" w:lineRule="auto"/>
        <w:ind w:left="-284" w:right="-1"/>
        <w:jc w:val="center"/>
        <w:rPr>
          <w:rFonts w:ascii="Arial Narrow" w:hAnsi="Arial Narrow" w:cs="Times New Roman"/>
          <w:b/>
        </w:rPr>
      </w:pPr>
      <w:r w:rsidRPr="00F36E7F">
        <w:rPr>
          <w:rFonts w:ascii="Arial Narrow" w:hAnsi="Arial Narrow" w:cs="Times New Roman"/>
          <w:b/>
        </w:rPr>
        <w:t xml:space="preserve">Ο Πρόεδρος Επιτροπής Διαχείρισης Προγράμματος </w:t>
      </w:r>
      <w:r w:rsidRPr="00F36E7F">
        <w:rPr>
          <w:rFonts w:ascii="Arial Narrow" w:hAnsi="Arial Narrow" w:cs="Times New Roman"/>
          <w:b/>
          <w:lang w:val="en-US"/>
        </w:rPr>
        <w:t>CLLD</w:t>
      </w:r>
      <w:r w:rsidRPr="00F36E7F">
        <w:rPr>
          <w:rFonts w:ascii="Arial Narrow" w:hAnsi="Arial Narrow" w:cs="Times New Roman"/>
          <w:b/>
        </w:rPr>
        <w:t>/</w:t>
      </w:r>
      <w:r w:rsidRPr="00F36E7F">
        <w:rPr>
          <w:rFonts w:ascii="Arial Narrow" w:hAnsi="Arial Narrow" w:cs="Times New Roman"/>
          <w:b/>
          <w:lang w:val="en-US"/>
        </w:rPr>
        <w:t>LEADER</w:t>
      </w:r>
      <w:r w:rsidRPr="00F36E7F">
        <w:rPr>
          <w:rFonts w:ascii="Arial Narrow" w:hAnsi="Arial Narrow" w:cs="Times New Roman"/>
          <w:b/>
        </w:rPr>
        <w:t xml:space="preserve"> </w:t>
      </w:r>
    </w:p>
    <w:p w:rsidR="00F36E7F" w:rsidRPr="00F36E7F" w:rsidRDefault="00F36E7F" w:rsidP="00F36E7F">
      <w:pPr>
        <w:spacing w:after="0" w:line="360" w:lineRule="auto"/>
        <w:ind w:left="-284" w:right="-1"/>
        <w:jc w:val="center"/>
        <w:rPr>
          <w:rFonts w:ascii="Arial Narrow" w:hAnsi="Arial Narrow" w:cs="Times New Roman"/>
          <w:b/>
        </w:rPr>
      </w:pPr>
    </w:p>
    <w:p w:rsidR="00F36E7F" w:rsidRPr="00F36E7F" w:rsidRDefault="00F36E7F" w:rsidP="00F36E7F">
      <w:pPr>
        <w:spacing w:line="240" w:lineRule="auto"/>
        <w:ind w:left="-284" w:right="-1"/>
        <w:jc w:val="center"/>
        <w:rPr>
          <w:rFonts w:ascii="Arial Narrow" w:hAnsi="Arial Narrow" w:cs="Times New Roman"/>
          <w:b/>
          <w:lang w:val="en-US"/>
        </w:rPr>
      </w:pPr>
      <w:r w:rsidRPr="00F36E7F">
        <w:rPr>
          <w:rFonts w:ascii="Arial Narrow" w:hAnsi="Arial Narrow" w:cs="Times New Roman"/>
          <w:b/>
        </w:rPr>
        <w:t>Κωνσταντίνος Αποστολόπουλος</w:t>
      </w:r>
    </w:p>
    <w:p w:rsidR="005C5754" w:rsidRDefault="005C5754" w:rsidP="00F36E7F">
      <w:pPr>
        <w:rPr>
          <w:rFonts w:ascii="Times New Roman" w:hAnsi="Times New Roman" w:cs="Times New Roman"/>
          <w:sz w:val="24"/>
          <w:szCs w:val="24"/>
          <w:lang w:val="en-US"/>
        </w:rPr>
      </w:pPr>
    </w:p>
    <w:p w:rsidR="005C5754" w:rsidRDefault="005C5754" w:rsidP="00F36E7F">
      <w:pPr>
        <w:rPr>
          <w:rFonts w:ascii="Times New Roman" w:hAnsi="Times New Roman" w:cs="Times New Roman"/>
          <w:sz w:val="24"/>
          <w:szCs w:val="24"/>
          <w:lang w:val="en-US"/>
        </w:rPr>
      </w:pPr>
    </w:p>
    <w:p w:rsidR="005C5754" w:rsidRDefault="005C5754" w:rsidP="00F36E7F">
      <w:pPr>
        <w:rPr>
          <w:rFonts w:ascii="Times New Roman" w:hAnsi="Times New Roman" w:cs="Times New Roman"/>
          <w:sz w:val="24"/>
          <w:szCs w:val="24"/>
          <w:lang w:val="en-US"/>
        </w:rPr>
      </w:pPr>
    </w:p>
    <w:p w:rsidR="005C5754" w:rsidRDefault="005C5754" w:rsidP="00F36E7F">
      <w:pPr>
        <w:rPr>
          <w:rFonts w:ascii="Times New Roman" w:hAnsi="Times New Roman" w:cs="Times New Roman"/>
          <w:sz w:val="24"/>
          <w:szCs w:val="24"/>
          <w:lang w:val="en-US"/>
        </w:rPr>
      </w:pPr>
    </w:p>
    <w:p w:rsidR="005C5754" w:rsidRPr="001677B9" w:rsidRDefault="005C5754" w:rsidP="00F36E7F">
      <w:pPr>
        <w:rPr>
          <w:rFonts w:ascii="Times New Roman" w:hAnsi="Times New Roman" w:cs="Times New Roman"/>
          <w:sz w:val="24"/>
          <w:szCs w:val="24"/>
        </w:rPr>
      </w:pPr>
    </w:p>
    <w:p w:rsidR="005C5754" w:rsidRDefault="005C5754" w:rsidP="00F36E7F">
      <w:pPr>
        <w:rPr>
          <w:rFonts w:ascii="Times New Roman" w:hAnsi="Times New Roman" w:cs="Times New Roman"/>
          <w:sz w:val="24"/>
          <w:szCs w:val="24"/>
          <w:lang w:val="en-US"/>
        </w:rPr>
      </w:pPr>
    </w:p>
    <w:tbl>
      <w:tblPr>
        <w:tblpPr w:leftFromText="180" w:rightFromText="180" w:vertAnchor="text" w:horzAnchor="margin" w:tblpY="1778"/>
        <w:tblW w:w="8930" w:type="dxa"/>
        <w:tblLayout w:type="fixed"/>
        <w:tblCellMar>
          <w:left w:w="107" w:type="dxa"/>
          <w:right w:w="107" w:type="dxa"/>
        </w:tblCellMar>
        <w:tblLook w:val="0000"/>
      </w:tblPr>
      <w:tblGrid>
        <w:gridCol w:w="1862"/>
        <w:gridCol w:w="1389"/>
        <w:gridCol w:w="5679"/>
      </w:tblGrid>
      <w:tr w:rsidR="005C5754" w:rsidRPr="00E8323F" w:rsidTr="005C5754">
        <w:trPr>
          <w:trHeight w:val="1566"/>
        </w:trPr>
        <w:tc>
          <w:tcPr>
            <w:tcW w:w="1862" w:type="dxa"/>
            <w:vAlign w:val="center"/>
          </w:tcPr>
          <w:p w:rsidR="005C5754" w:rsidRPr="00E8323F" w:rsidRDefault="005C5754" w:rsidP="005C5754">
            <w:pPr>
              <w:snapToGrid w:val="0"/>
              <w:spacing w:after="0" w:line="240" w:lineRule="auto"/>
              <w:jc w:val="center"/>
              <w:rPr>
                <w:rFonts w:cs="Arial"/>
                <w:b/>
                <w:bCs/>
                <w:sz w:val="12"/>
                <w:szCs w:val="12"/>
              </w:rPr>
            </w:pPr>
            <w:r w:rsidRPr="00E8323F">
              <w:rPr>
                <w:rFonts w:cs="Arial"/>
                <w:b/>
                <w:bCs/>
                <w:sz w:val="12"/>
                <w:szCs w:val="1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4.25pt" o:ole="" filled="t">
                  <v:fill color2="black"/>
                  <v:imagedata r:id="rId16" o:title=""/>
                </v:shape>
                <o:OLEObject Type="Embed" ProgID="PBrush" ShapeID="_x0000_i1025" DrawAspect="Content" ObjectID="_1614425411" r:id="rId17"/>
              </w:object>
            </w:r>
          </w:p>
          <w:p w:rsidR="005C5754" w:rsidRPr="00E8323F" w:rsidRDefault="005C5754" w:rsidP="005C5754">
            <w:pPr>
              <w:spacing w:after="0" w:line="240" w:lineRule="auto"/>
              <w:jc w:val="center"/>
              <w:rPr>
                <w:rFonts w:cs="Arial"/>
                <w:b/>
                <w:bCs/>
                <w:sz w:val="12"/>
                <w:szCs w:val="12"/>
              </w:rPr>
            </w:pPr>
            <w:r w:rsidRPr="00E8323F">
              <w:rPr>
                <w:rFonts w:cs="Arial"/>
                <w:b/>
                <w:bCs/>
                <w:sz w:val="12"/>
                <w:szCs w:val="12"/>
              </w:rPr>
              <w:t>ΕΛΛΗΝΙΚΗ ΔΗΜΟΚΡΑΤΙΑ</w:t>
            </w:r>
            <w:r w:rsidRPr="00E8323F">
              <w:rPr>
                <w:rFonts w:cs="Arial"/>
                <w:b/>
                <w:bCs/>
                <w:sz w:val="12"/>
                <w:szCs w:val="12"/>
              </w:rPr>
              <w:br/>
              <w:t>ΠΕΡΙΦΕΡΕΙΑ ΣΤΕΡΕΑΣ ΕΛΛΑΔΑΣ</w:t>
            </w:r>
            <w:r w:rsidRPr="00E8323F">
              <w:rPr>
                <w:b/>
                <w:sz w:val="12"/>
                <w:szCs w:val="12"/>
              </w:rPr>
              <w:t xml:space="preserve">                                     </w:t>
            </w:r>
          </w:p>
          <w:p w:rsidR="005C5754" w:rsidRPr="00E8323F" w:rsidRDefault="005C5754" w:rsidP="005C5754">
            <w:pPr>
              <w:spacing w:after="0" w:line="240" w:lineRule="auto"/>
              <w:jc w:val="center"/>
              <w:rPr>
                <w:rFonts w:cs="Arial"/>
                <w:b/>
                <w:bCs/>
                <w:sz w:val="12"/>
                <w:szCs w:val="12"/>
              </w:rPr>
            </w:pPr>
          </w:p>
        </w:tc>
        <w:tc>
          <w:tcPr>
            <w:tcW w:w="1389" w:type="dxa"/>
          </w:tcPr>
          <w:p w:rsidR="005C5754" w:rsidRDefault="005C5754" w:rsidP="005C5754">
            <w:pPr>
              <w:snapToGrid w:val="0"/>
              <w:spacing w:before="120" w:line="240" w:lineRule="auto"/>
              <w:rPr>
                <w:rFonts w:cs="Arial"/>
                <w:noProof/>
                <w:sz w:val="12"/>
                <w:szCs w:val="12"/>
              </w:rPr>
            </w:pPr>
          </w:p>
          <w:p w:rsidR="005C5754" w:rsidRPr="00E8323F" w:rsidRDefault="005C5754" w:rsidP="005C5754">
            <w:pPr>
              <w:snapToGrid w:val="0"/>
              <w:spacing w:before="120" w:line="240" w:lineRule="auto"/>
              <w:rPr>
                <w:b/>
                <w:sz w:val="12"/>
                <w:szCs w:val="12"/>
              </w:rPr>
            </w:pPr>
            <w:r w:rsidRPr="00E8323F">
              <w:rPr>
                <w:rFonts w:cs="Arial"/>
                <w:noProof/>
                <w:sz w:val="12"/>
                <w:szCs w:val="12"/>
              </w:rPr>
              <w:drawing>
                <wp:inline distT="0" distB="0" distL="0" distR="0">
                  <wp:extent cx="781626" cy="469127"/>
                  <wp:effectExtent l="1905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8" cstate="print"/>
                          <a:srcRect/>
                          <a:stretch>
                            <a:fillRect/>
                          </a:stretch>
                        </pic:blipFill>
                        <pic:spPr bwMode="auto">
                          <a:xfrm>
                            <a:off x="0" y="0"/>
                            <a:ext cx="781845" cy="469259"/>
                          </a:xfrm>
                          <a:prstGeom prst="rect">
                            <a:avLst/>
                          </a:prstGeom>
                          <a:noFill/>
                          <a:ln w="9525">
                            <a:noFill/>
                            <a:miter lim="800000"/>
                            <a:headEnd/>
                            <a:tailEnd/>
                          </a:ln>
                        </pic:spPr>
                      </pic:pic>
                    </a:graphicData>
                  </a:graphic>
                </wp:inline>
              </w:drawing>
            </w:r>
          </w:p>
        </w:tc>
        <w:tc>
          <w:tcPr>
            <w:tcW w:w="5679" w:type="dxa"/>
            <w:vAlign w:val="center"/>
          </w:tcPr>
          <w:p w:rsidR="005C5754" w:rsidRPr="00E8323F" w:rsidRDefault="005C5754" w:rsidP="005C5754">
            <w:pPr>
              <w:snapToGrid w:val="0"/>
              <w:spacing w:after="0" w:line="240" w:lineRule="auto"/>
              <w:rPr>
                <w:sz w:val="12"/>
                <w:szCs w:val="12"/>
              </w:rPr>
            </w:pPr>
            <w:r>
              <w:rPr>
                <w:b/>
                <w:noProof/>
                <w:sz w:val="12"/>
                <w:szCs w:val="12"/>
              </w:rPr>
              <w:t xml:space="preserve">         </w:t>
            </w:r>
            <w:r w:rsidRPr="00E8323F">
              <w:rPr>
                <w:b/>
                <w:noProof/>
                <w:sz w:val="12"/>
                <w:szCs w:val="12"/>
              </w:rPr>
              <w:drawing>
                <wp:inline distT="0" distB="0" distL="0" distR="0">
                  <wp:extent cx="769520" cy="516835"/>
                  <wp:effectExtent l="19050" t="0" r="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9" cstate="print"/>
                          <a:srcRect/>
                          <a:stretch>
                            <a:fillRect/>
                          </a:stretch>
                        </pic:blipFill>
                        <pic:spPr bwMode="auto">
                          <a:xfrm>
                            <a:off x="0" y="0"/>
                            <a:ext cx="769567" cy="516866"/>
                          </a:xfrm>
                          <a:prstGeom prst="rect">
                            <a:avLst/>
                          </a:prstGeom>
                          <a:solidFill>
                            <a:srgbClr val="FFFFFF"/>
                          </a:solidFill>
                          <a:ln w="9525">
                            <a:noFill/>
                            <a:miter lim="800000"/>
                            <a:headEnd/>
                            <a:tailEnd/>
                          </a:ln>
                        </pic:spPr>
                      </pic:pic>
                    </a:graphicData>
                  </a:graphic>
                </wp:inline>
              </w:drawing>
            </w:r>
            <w:r w:rsidRPr="00E8323F">
              <w:rPr>
                <w:b/>
                <w:noProof/>
                <w:sz w:val="12"/>
                <w:szCs w:val="12"/>
              </w:rPr>
              <w:t xml:space="preserve">           </w:t>
            </w:r>
            <w:r>
              <w:rPr>
                <w:b/>
                <w:noProof/>
                <w:sz w:val="12"/>
                <w:szCs w:val="12"/>
              </w:rPr>
              <w:t xml:space="preserve">                   </w:t>
            </w:r>
            <w:r w:rsidRPr="00E8323F">
              <w:rPr>
                <w:b/>
                <w:noProof/>
                <w:sz w:val="12"/>
                <w:szCs w:val="12"/>
              </w:rPr>
              <w:drawing>
                <wp:inline distT="0" distB="0" distL="0" distR="0">
                  <wp:extent cx="880654" cy="596348"/>
                  <wp:effectExtent l="19050" t="0" r="0" b="0"/>
                  <wp:docPr id="13" name="Εικόνα 1" descr="C:\Users\Lamia2\Desktop\ΓΩΓΩ\ΦΩΤΟΓΡΑΦΙΕΣ\untitled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Lamia2\Desktop\ΓΩΓΩ\ΦΩΤΟΓΡΑΦΙΕΣ\untitled 5.bmp"/>
                          <pic:cNvPicPr>
                            <a:picLocks noChangeAspect="1" noChangeArrowheads="1"/>
                          </pic:cNvPicPr>
                        </pic:nvPicPr>
                        <pic:blipFill>
                          <a:blip r:embed="rId20" cstate="print"/>
                          <a:srcRect/>
                          <a:stretch>
                            <a:fillRect/>
                          </a:stretch>
                        </pic:blipFill>
                        <pic:spPr bwMode="auto">
                          <a:xfrm>
                            <a:off x="0" y="0"/>
                            <a:ext cx="880166" cy="596017"/>
                          </a:xfrm>
                          <a:prstGeom prst="rect">
                            <a:avLst/>
                          </a:prstGeom>
                          <a:noFill/>
                          <a:ln w="9525">
                            <a:noFill/>
                            <a:miter lim="800000"/>
                            <a:headEnd/>
                            <a:tailEnd/>
                          </a:ln>
                        </pic:spPr>
                      </pic:pic>
                    </a:graphicData>
                  </a:graphic>
                </wp:inline>
              </w:drawing>
            </w:r>
            <w:r>
              <w:rPr>
                <w:b/>
                <w:noProof/>
                <w:sz w:val="12"/>
                <w:szCs w:val="12"/>
              </w:rPr>
              <w:t xml:space="preserve">                      </w:t>
            </w:r>
            <w:r w:rsidRPr="00E8323F">
              <w:rPr>
                <w:b/>
                <w:noProof/>
                <w:sz w:val="12"/>
                <w:szCs w:val="12"/>
              </w:rPr>
              <w:drawing>
                <wp:inline distT="0" distB="0" distL="0" distR="0">
                  <wp:extent cx="662857" cy="527553"/>
                  <wp:effectExtent l="19050" t="0" r="3893" b="0"/>
                  <wp:docPr id="14" name="Εικόνα 2" descr="C:\Users\Lamia2\Desktop\ΓΩΓΩ\ΦΩΤΟΓΡΑΦΙΕΣ\ΕΛΛΗΝΙΚΗ ΣΗΜΑΙ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Lamia2\Desktop\ΓΩΓΩ\ΦΩΤΟΓΡΑΦΙΕΣ\ΕΛΛΗΝΙΚΗ ΣΗΜΑΙΑ.bmp"/>
                          <pic:cNvPicPr>
                            <a:picLocks noChangeAspect="1" noChangeArrowheads="1"/>
                          </pic:cNvPicPr>
                        </pic:nvPicPr>
                        <pic:blipFill>
                          <a:blip r:embed="rId21" cstate="print"/>
                          <a:srcRect/>
                          <a:stretch>
                            <a:fillRect/>
                          </a:stretch>
                        </pic:blipFill>
                        <pic:spPr bwMode="auto">
                          <a:xfrm>
                            <a:off x="0" y="0"/>
                            <a:ext cx="668470" cy="532020"/>
                          </a:xfrm>
                          <a:prstGeom prst="rect">
                            <a:avLst/>
                          </a:prstGeom>
                          <a:noFill/>
                          <a:ln w="9525">
                            <a:noFill/>
                            <a:miter lim="800000"/>
                            <a:headEnd/>
                            <a:tailEnd/>
                          </a:ln>
                        </pic:spPr>
                      </pic:pic>
                    </a:graphicData>
                  </a:graphic>
                </wp:inline>
              </w:drawing>
            </w:r>
          </w:p>
          <w:p w:rsidR="005C5754" w:rsidRPr="00E8323F" w:rsidRDefault="005C5754" w:rsidP="005C5754">
            <w:pPr>
              <w:pStyle w:val="6"/>
              <w:numPr>
                <w:ilvl w:val="0"/>
                <w:numId w:val="0"/>
              </w:numPr>
              <w:spacing w:before="0" w:after="0" w:line="240" w:lineRule="auto"/>
              <w:rPr>
                <w:sz w:val="12"/>
                <w:szCs w:val="12"/>
                <w:lang w:val="el-GR"/>
              </w:rPr>
            </w:pPr>
            <w:bookmarkStart w:id="1" w:name="_Toc227479904"/>
            <w:r>
              <w:rPr>
                <w:sz w:val="12"/>
                <w:szCs w:val="12"/>
                <w:lang w:val="el-GR"/>
              </w:rPr>
              <w:t xml:space="preserve">     </w:t>
            </w:r>
            <w:r w:rsidRPr="00E8323F">
              <w:rPr>
                <w:sz w:val="12"/>
                <w:szCs w:val="12"/>
                <w:lang w:val="el-GR"/>
              </w:rPr>
              <w:t xml:space="preserve">ΕΥΡΩΠΑΙΚΟ </w:t>
            </w:r>
            <w:bookmarkEnd w:id="1"/>
            <w:r w:rsidRPr="00E8323F">
              <w:rPr>
                <w:sz w:val="12"/>
                <w:szCs w:val="12"/>
                <w:lang w:val="el-GR"/>
              </w:rPr>
              <w:t xml:space="preserve">ΓΕΩΡΓΙΚΟ </w:t>
            </w:r>
            <w:r>
              <w:rPr>
                <w:sz w:val="12"/>
                <w:szCs w:val="12"/>
                <w:lang w:val="el-GR"/>
              </w:rPr>
              <w:t xml:space="preserve">                ΠΡΟΓΡΑΜΜΑ ΑΓΡΟΤΙΚΗΣ         ΕΛΛΗΝΙΚΗ ΔΗΜΟΚΡΑΤΙΑ</w:t>
            </w:r>
          </w:p>
          <w:p w:rsidR="005C5754" w:rsidRPr="00E8323F" w:rsidRDefault="005C5754" w:rsidP="005C5754">
            <w:pPr>
              <w:pStyle w:val="6"/>
              <w:numPr>
                <w:ilvl w:val="0"/>
                <w:numId w:val="0"/>
              </w:numPr>
              <w:spacing w:before="0" w:after="0" w:line="240" w:lineRule="auto"/>
              <w:ind w:left="-248" w:firstLine="141"/>
              <w:rPr>
                <w:sz w:val="12"/>
                <w:szCs w:val="12"/>
                <w:lang w:val="el-GR"/>
              </w:rPr>
            </w:pPr>
            <w:r w:rsidRPr="00E8323F">
              <w:rPr>
                <w:sz w:val="12"/>
                <w:szCs w:val="12"/>
                <w:lang w:val="el-GR"/>
              </w:rPr>
              <w:t xml:space="preserve">ΤΑΜΕΙΟ ΑΓΡΟΤΙΚΗΣ ΑΝΑΠΤΥΞΗΣ  </w:t>
            </w:r>
            <w:r>
              <w:rPr>
                <w:sz w:val="12"/>
                <w:szCs w:val="12"/>
                <w:lang w:val="el-GR"/>
              </w:rPr>
              <w:t xml:space="preserve"> </w:t>
            </w:r>
            <w:proofErr w:type="spellStart"/>
            <w:r>
              <w:rPr>
                <w:sz w:val="12"/>
                <w:szCs w:val="12"/>
                <w:lang w:val="el-GR"/>
              </w:rPr>
              <w:t>ΑΝΑΠΤΥΞΗΣ</w:t>
            </w:r>
            <w:proofErr w:type="spellEnd"/>
            <w:r>
              <w:rPr>
                <w:sz w:val="12"/>
                <w:szCs w:val="12"/>
                <w:lang w:val="el-GR"/>
              </w:rPr>
              <w:t xml:space="preserve"> ΤΗΣ ΕΛΛΑΔΑΣ</w:t>
            </w:r>
            <w:r w:rsidRPr="00E8323F">
              <w:rPr>
                <w:sz w:val="12"/>
                <w:szCs w:val="12"/>
                <w:lang w:val="el-GR"/>
              </w:rPr>
              <w:t xml:space="preserve"> </w:t>
            </w:r>
            <w:r>
              <w:rPr>
                <w:sz w:val="12"/>
                <w:szCs w:val="12"/>
                <w:lang w:val="el-GR"/>
              </w:rPr>
              <w:t xml:space="preserve">   </w:t>
            </w:r>
            <w:r w:rsidRPr="00E8323F">
              <w:rPr>
                <w:sz w:val="12"/>
                <w:szCs w:val="12"/>
                <w:lang w:val="el-GR"/>
              </w:rPr>
              <w:t xml:space="preserve"> </w:t>
            </w:r>
          </w:p>
          <w:p w:rsidR="005C5754" w:rsidRPr="00E8323F" w:rsidRDefault="005C5754" w:rsidP="005C5754">
            <w:pPr>
              <w:spacing w:after="0" w:line="240" w:lineRule="auto"/>
              <w:rPr>
                <w:b/>
                <w:sz w:val="12"/>
                <w:szCs w:val="12"/>
              </w:rPr>
            </w:pPr>
            <w:r>
              <w:rPr>
                <w:b/>
                <w:sz w:val="12"/>
                <w:szCs w:val="12"/>
              </w:rPr>
              <w:t xml:space="preserve">      </w:t>
            </w:r>
            <w:r w:rsidRPr="00E8323F">
              <w:rPr>
                <w:b/>
                <w:sz w:val="12"/>
                <w:szCs w:val="12"/>
              </w:rPr>
              <w:t xml:space="preserve">        </w:t>
            </w:r>
            <w:r>
              <w:rPr>
                <w:b/>
                <w:sz w:val="12"/>
                <w:szCs w:val="12"/>
              </w:rPr>
              <w:t xml:space="preserve">                                        </w:t>
            </w:r>
          </w:p>
          <w:p w:rsidR="005C5754" w:rsidRPr="00E8323F" w:rsidRDefault="005C5754" w:rsidP="005C5754">
            <w:pPr>
              <w:spacing w:after="0" w:line="240" w:lineRule="auto"/>
              <w:rPr>
                <w:b/>
                <w:sz w:val="12"/>
                <w:szCs w:val="12"/>
              </w:rPr>
            </w:pPr>
            <w:r>
              <w:rPr>
                <w:b/>
                <w:sz w:val="12"/>
                <w:szCs w:val="12"/>
              </w:rPr>
              <w:t xml:space="preserve">             </w:t>
            </w:r>
            <w:r w:rsidRPr="00E8323F">
              <w:rPr>
                <w:b/>
                <w:sz w:val="12"/>
                <w:szCs w:val="12"/>
              </w:rPr>
              <w:t xml:space="preserve">                                                                                             </w:t>
            </w:r>
            <w:r>
              <w:rPr>
                <w:b/>
                <w:sz w:val="12"/>
                <w:szCs w:val="12"/>
              </w:rPr>
              <w:t xml:space="preserve">             </w:t>
            </w:r>
            <w:r w:rsidRPr="00E8323F">
              <w:rPr>
                <w:b/>
                <w:sz w:val="12"/>
                <w:szCs w:val="12"/>
              </w:rPr>
              <w:t xml:space="preserve">                                                                                                                                                                              </w:t>
            </w:r>
          </w:p>
        </w:tc>
      </w:tr>
    </w:tbl>
    <w:p w:rsidR="005C5754" w:rsidRPr="001677B9" w:rsidRDefault="005C5754" w:rsidP="00F36E7F">
      <w:pPr>
        <w:rPr>
          <w:rFonts w:ascii="Times New Roman" w:hAnsi="Times New Roman" w:cs="Times New Roman"/>
          <w:sz w:val="24"/>
          <w:szCs w:val="24"/>
        </w:rPr>
      </w:pPr>
    </w:p>
    <w:p w:rsidR="005C5754" w:rsidRPr="005C5754" w:rsidRDefault="005C5754" w:rsidP="00F36E7F">
      <w:pPr>
        <w:rPr>
          <w:rFonts w:ascii="Times New Roman" w:hAnsi="Times New Roman" w:cs="Times New Roman"/>
          <w:sz w:val="24"/>
          <w:szCs w:val="24"/>
        </w:rPr>
      </w:pPr>
    </w:p>
    <w:p w:rsidR="00B71D21" w:rsidRPr="005C5754" w:rsidRDefault="00B71D21" w:rsidP="00F36E7F">
      <w:pPr>
        <w:rPr>
          <w:rFonts w:ascii="Times New Roman" w:hAnsi="Times New Roman" w:cs="Times New Roman"/>
          <w:sz w:val="24"/>
          <w:szCs w:val="24"/>
        </w:rPr>
      </w:pPr>
    </w:p>
    <w:p w:rsidR="005C5754" w:rsidRPr="005C5754" w:rsidRDefault="005C5754" w:rsidP="00F36E7F">
      <w:pPr>
        <w:rPr>
          <w:rFonts w:ascii="Times New Roman" w:hAnsi="Times New Roman" w:cs="Times New Roman"/>
          <w:sz w:val="24"/>
          <w:szCs w:val="24"/>
        </w:rPr>
      </w:pPr>
    </w:p>
    <w:p w:rsidR="005C5754" w:rsidRPr="005C5754" w:rsidRDefault="005C5754" w:rsidP="00F36E7F">
      <w:pPr>
        <w:rPr>
          <w:rFonts w:ascii="Times New Roman" w:hAnsi="Times New Roman" w:cs="Times New Roman"/>
          <w:sz w:val="24"/>
          <w:szCs w:val="24"/>
        </w:rPr>
      </w:pPr>
    </w:p>
    <w:p w:rsidR="005C5754" w:rsidRPr="005C5754" w:rsidRDefault="005C5754" w:rsidP="00F36E7F">
      <w:pPr>
        <w:rPr>
          <w:rFonts w:ascii="Times New Roman" w:hAnsi="Times New Roman" w:cs="Times New Roman"/>
          <w:sz w:val="24"/>
          <w:szCs w:val="24"/>
        </w:rPr>
      </w:pPr>
    </w:p>
    <w:p w:rsidR="00B71D21" w:rsidRPr="00F36E7F" w:rsidRDefault="00B71D21" w:rsidP="00F36E7F">
      <w:pPr>
        <w:rPr>
          <w:rFonts w:ascii="Times New Roman" w:hAnsi="Times New Roman" w:cs="Times New Roman"/>
          <w:sz w:val="24"/>
          <w:szCs w:val="24"/>
        </w:rPr>
      </w:pPr>
    </w:p>
    <w:p w:rsidR="00F36E7F" w:rsidRDefault="00F36E7F" w:rsidP="00C6563F">
      <w:pPr>
        <w:spacing w:after="0"/>
        <w:jc w:val="center"/>
        <w:rPr>
          <w:rFonts w:ascii="Times New Roman" w:hAnsi="Times New Roman" w:cs="Times New Roman"/>
          <w:b/>
        </w:rPr>
      </w:pPr>
    </w:p>
    <w:p w:rsidR="00F36E7F" w:rsidRDefault="00F36E7F" w:rsidP="00C6563F">
      <w:pPr>
        <w:spacing w:after="0"/>
        <w:jc w:val="center"/>
        <w:rPr>
          <w:rFonts w:ascii="Times New Roman" w:hAnsi="Times New Roman" w:cs="Times New Roman"/>
          <w:b/>
        </w:rPr>
      </w:pPr>
    </w:p>
    <w:p w:rsidR="00F36E7F" w:rsidRDefault="00F36E7F" w:rsidP="00C6563F">
      <w:pPr>
        <w:spacing w:after="0"/>
        <w:jc w:val="center"/>
        <w:rPr>
          <w:rFonts w:ascii="Times New Roman" w:hAnsi="Times New Roman" w:cs="Times New Roman"/>
          <w:b/>
        </w:rPr>
      </w:pPr>
    </w:p>
    <w:p w:rsidR="00F36E7F" w:rsidRPr="005C5754" w:rsidRDefault="00F36E7F" w:rsidP="006D28CB">
      <w:pPr>
        <w:spacing w:after="0"/>
        <w:rPr>
          <w:rFonts w:ascii="Times New Roman" w:hAnsi="Times New Roman" w:cs="Times New Roman"/>
          <w:b/>
        </w:rPr>
      </w:pPr>
    </w:p>
    <w:sectPr w:rsidR="00F36E7F" w:rsidRPr="005C5754" w:rsidSect="00F36E7F">
      <w:headerReference w:type="default" r:id="rId22"/>
      <w:footerReference w:type="default" r:id="rId23"/>
      <w:pgSz w:w="11906" w:h="16838"/>
      <w:pgMar w:top="1440" w:right="42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A3" w:rsidRDefault="00A821A3" w:rsidP="000972D8">
      <w:pPr>
        <w:spacing w:after="0" w:line="240" w:lineRule="auto"/>
      </w:pPr>
      <w:r>
        <w:separator/>
      </w:r>
    </w:p>
  </w:endnote>
  <w:endnote w:type="continuationSeparator" w:id="0">
    <w:p w:rsidR="00A821A3" w:rsidRDefault="00A821A3" w:rsidP="0009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54" w:rsidRPr="00191019" w:rsidRDefault="005C5754" w:rsidP="00CE6811">
    <w:pPr>
      <w:pStyle w:val="a5"/>
      <w:pBdr>
        <w:top w:val="thinThickSmallGap" w:sz="24" w:space="1" w:color="622423" w:themeColor="accent2" w:themeShade="7F"/>
      </w:pBdr>
      <w:jc w:val="center"/>
      <w:rPr>
        <w:rFonts w:asciiTheme="majorHAnsi" w:hAnsiTheme="majorHAnsi"/>
      </w:rPr>
    </w:pPr>
    <w:r w:rsidRPr="00191019">
      <w:rPr>
        <w:rFonts w:ascii="Times New Roman" w:hAnsi="Times New Roman" w:cs="Times New Roman"/>
        <w:b/>
        <w:sz w:val="16"/>
        <w:szCs w:val="16"/>
      </w:rPr>
      <w:t xml:space="preserve">                                                                  </w:t>
    </w:r>
    <w:r w:rsidRPr="0042327F">
      <w:rPr>
        <w:rFonts w:ascii="Arial Narrow" w:hAnsi="Arial Narrow" w:cs="Times New Roman"/>
        <w:b/>
        <w:sz w:val="16"/>
        <w:szCs w:val="16"/>
      </w:rPr>
      <w:t xml:space="preserve">  ΟΤΔ ΑΝΑΠΤΥΞΙΑΚΗ ΦΘΙΩΤΙΔΑΣ ΑΕ ΟΤΑ</w:t>
    </w:r>
    <w:r>
      <w:rPr>
        <w:rFonts w:asciiTheme="majorHAnsi" w:hAnsiTheme="majorHAnsi"/>
      </w:rPr>
      <w:ptab w:relativeTo="margin" w:alignment="right" w:leader="none"/>
    </w:r>
  </w:p>
  <w:p w:rsidR="005C5754" w:rsidRDefault="005C5754" w:rsidP="00CE6811">
    <w:pPr>
      <w:pStyle w:val="a5"/>
      <w:tabs>
        <w:tab w:val="clear" w:pos="4153"/>
        <w:tab w:val="clear" w:pos="8306"/>
        <w:tab w:val="left" w:pos="7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A3" w:rsidRDefault="00A821A3" w:rsidP="000972D8">
      <w:pPr>
        <w:spacing w:after="0" w:line="240" w:lineRule="auto"/>
      </w:pPr>
      <w:r>
        <w:separator/>
      </w:r>
    </w:p>
  </w:footnote>
  <w:footnote w:type="continuationSeparator" w:id="0">
    <w:p w:rsidR="00A821A3" w:rsidRDefault="00A821A3" w:rsidP="00097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54" w:rsidRDefault="00BB39CD" w:rsidP="00F36E7F">
    <w:pPr>
      <w:pStyle w:val="a4"/>
      <w:pBdr>
        <w:bottom w:val="thickThinSmallGap" w:sz="24" w:space="1" w:color="622423" w:themeColor="accent2" w:themeShade="7F"/>
      </w:pBdr>
      <w:ind w:hanging="567"/>
      <w:jc w:val="center"/>
      <w:rPr>
        <w:rFonts w:asciiTheme="majorHAnsi" w:eastAsiaTheme="majorEastAsia" w:hAnsiTheme="majorHAnsi" w:cstheme="majorBidi"/>
        <w:sz w:val="32"/>
        <w:szCs w:val="32"/>
      </w:rPr>
    </w:pPr>
    <w:sdt>
      <w:sdtPr>
        <w:rPr>
          <w:rFonts w:ascii="Arial Narrow" w:eastAsiaTheme="majorEastAsia" w:hAnsi="Arial Narrow" w:cstheme="majorBidi"/>
          <w:b/>
          <w:sz w:val="18"/>
          <w:szCs w:val="18"/>
          <w:lang w:eastAsia="en-US"/>
        </w:rPr>
        <w:alias w:val="Τίτλος"/>
        <w:id w:val="77738743"/>
        <w:placeholder>
          <w:docPart w:val="92B1F96D04C741F7B82D9D63E1546484"/>
        </w:placeholder>
        <w:dataBinding w:prefixMappings="xmlns:ns0='http://schemas.openxmlformats.org/package/2006/metadata/core-properties' xmlns:ns1='http://purl.org/dc/elements/1.1/'" w:xpath="/ns0:coreProperties[1]/ns1:title[1]" w:storeItemID="{6C3C8BC8-F283-45AE-878A-BAB7291924A1}"/>
        <w:text/>
      </w:sdtPr>
      <w:sdtContent>
        <w:r w:rsidR="0059719A">
          <w:rPr>
            <w:rFonts w:ascii="Arial Narrow" w:eastAsiaTheme="majorEastAsia" w:hAnsi="Arial Narrow" w:cstheme="majorBidi"/>
            <w:b/>
            <w:sz w:val="18"/>
            <w:szCs w:val="18"/>
            <w:lang w:eastAsia="en-US"/>
          </w:rPr>
          <w:t xml:space="preserve">Περίληψη 1ης  Πρόσκλησης Εκδήλωσης Ενδιαφέροντος </w:t>
        </w:r>
        <w:proofErr w:type="spellStart"/>
        <w:r w:rsidR="0059719A">
          <w:rPr>
            <w:rFonts w:ascii="Arial Narrow" w:eastAsiaTheme="majorEastAsia" w:hAnsi="Arial Narrow" w:cstheme="majorBidi"/>
            <w:b/>
            <w:sz w:val="18"/>
            <w:szCs w:val="18"/>
            <w:lang w:eastAsia="en-US"/>
          </w:rPr>
          <w:t>Υπομέτρου</w:t>
        </w:r>
        <w:proofErr w:type="spellEnd"/>
        <w:r w:rsidR="0059719A">
          <w:rPr>
            <w:rFonts w:ascii="Arial Narrow" w:eastAsiaTheme="majorEastAsia" w:hAnsi="Arial Narrow" w:cstheme="majorBidi"/>
            <w:b/>
            <w:sz w:val="18"/>
            <w:szCs w:val="18"/>
            <w:lang w:eastAsia="en-US"/>
          </w:rPr>
          <w:t xml:space="preserve"> 19.2 για Πράξεις Ιδιωτικού Χαρακτήρα</w:t>
        </w:r>
      </w:sdtContent>
    </w:sdt>
  </w:p>
  <w:p w:rsidR="005C5754" w:rsidRDefault="005C57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665"/>
    <w:multiLevelType w:val="hybridMultilevel"/>
    <w:tmpl w:val="F6F851E0"/>
    <w:lvl w:ilvl="0" w:tplc="82429AEA">
      <w:start w:val="1"/>
      <w:numFmt w:val="decimal"/>
      <w:lvlText w:val="%1."/>
      <w:lvlJc w:val="left"/>
      <w:pPr>
        <w:tabs>
          <w:tab w:val="num" w:pos="720"/>
        </w:tabs>
        <w:ind w:left="720" w:hanging="360"/>
      </w:pPr>
      <w:rPr>
        <w:rFonts w:hint="default"/>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46264B5"/>
    <w:multiLevelType w:val="hybridMultilevel"/>
    <w:tmpl w:val="11E8520C"/>
    <w:lvl w:ilvl="0" w:tplc="0408000F">
      <w:start w:val="1"/>
      <w:numFmt w:val="decimal"/>
      <w:lvlText w:val="%1."/>
      <w:lvlJc w:val="left"/>
      <w:pPr>
        <w:tabs>
          <w:tab w:val="num" w:pos="720"/>
        </w:tabs>
        <w:ind w:left="720" w:hanging="360"/>
      </w:pPr>
      <w:rPr>
        <w:rFonts w:cs="Times New Roman" w:hint="default"/>
      </w:rPr>
    </w:lvl>
    <w:lvl w:ilvl="1" w:tplc="0408000D">
      <w:start w:val="1"/>
      <w:numFmt w:val="bullet"/>
      <w:lvlText w:val=""/>
      <w:lvlJc w:val="left"/>
      <w:pPr>
        <w:tabs>
          <w:tab w:val="num" w:pos="1440"/>
        </w:tabs>
        <w:ind w:left="1440" w:hanging="360"/>
      </w:pPr>
      <w:rPr>
        <w:rFonts w:ascii="Wingdings" w:hAnsi="Wingdings"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0ACB351F"/>
    <w:multiLevelType w:val="hybridMultilevel"/>
    <w:tmpl w:val="740EE08C"/>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0F5F7248"/>
    <w:multiLevelType w:val="hybridMultilevel"/>
    <w:tmpl w:val="BCCEAD9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802503"/>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402129"/>
    <w:multiLevelType w:val="hybridMultilevel"/>
    <w:tmpl w:val="91CCD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0742902"/>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0797465"/>
    <w:multiLevelType w:val="hybridMultilevel"/>
    <w:tmpl w:val="44027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6956BBC"/>
    <w:multiLevelType w:val="hybridMultilevel"/>
    <w:tmpl w:val="9ED4D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D37119"/>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2A885032"/>
    <w:multiLevelType w:val="hybridMultilevel"/>
    <w:tmpl w:val="A7527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451056"/>
    <w:multiLevelType w:val="hybridMultilevel"/>
    <w:tmpl w:val="C2444B6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nsid w:val="2DB535C2"/>
    <w:multiLevelType w:val="hybridMultilevel"/>
    <w:tmpl w:val="24FE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95CC7"/>
    <w:multiLevelType w:val="multilevel"/>
    <w:tmpl w:val="CDD646F0"/>
    <w:lvl w:ilvl="0">
      <w:start w:val="1"/>
      <w:numFmt w:val="decimal"/>
      <w:pStyle w:val="1"/>
      <w:lvlText w:val="ΚΕΦΑΛΑΙΟ %1."/>
      <w:lvlJc w:val="left"/>
      <w:pPr>
        <w:tabs>
          <w:tab w:val="num" w:pos="851"/>
        </w:tabs>
        <w:ind w:left="851" w:hanging="851"/>
      </w:pPr>
      <w:rPr>
        <w:rFonts w:ascii="Tahoma" w:hAnsi="Tahoma" w:hint="default"/>
        <w:b/>
        <w:i w:val="0"/>
        <w:shadow/>
        <w:emboss w:val="0"/>
        <w:imprint w:val="0"/>
        <w:color w:val="auto"/>
        <w:sz w:val="32"/>
      </w:rPr>
    </w:lvl>
    <w:lvl w:ilvl="1">
      <w:start w:val="1"/>
      <w:numFmt w:val="decimal"/>
      <w:pStyle w:val="2"/>
      <w:lvlText w:val="%1.%2"/>
      <w:lvlJc w:val="left"/>
      <w:pPr>
        <w:tabs>
          <w:tab w:val="num" w:pos="567"/>
        </w:tabs>
        <w:ind w:left="567" w:hanging="992"/>
      </w:pPr>
      <w:rPr>
        <w:rFonts w:ascii="Tahoma" w:hAnsi="Tahoma" w:hint="default"/>
        <w:b/>
        <w:bCs w:val="0"/>
        <w:i w:val="0"/>
        <w:iCs w:val="0"/>
        <w:caps w:val="0"/>
        <w:smallCaps w:val="0"/>
        <w:strike w:val="0"/>
        <w:dstrike w:val="0"/>
        <w:outline w:val="0"/>
        <w:shadow/>
        <w:emboss w:val="0"/>
        <w:imprint w:val="0"/>
        <w:noProof w:val="0"/>
        <w:vanish w:val="0"/>
        <w:spacing w:val="0"/>
        <w:kern w:val="0"/>
        <w:position w:val="0"/>
        <w:sz w:val="28"/>
        <w:u w:val="none"/>
        <w:vertAlign w:val="baseline"/>
        <w:em w:val="none"/>
      </w:rPr>
    </w:lvl>
    <w:lvl w:ilvl="2">
      <w:start w:val="1"/>
      <w:numFmt w:val="decimal"/>
      <w:pStyle w:val="3"/>
      <w:lvlText w:val="%1.%2.%3"/>
      <w:lvlJc w:val="left"/>
      <w:pPr>
        <w:tabs>
          <w:tab w:val="num" w:pos="1134"/>
        </w:tabs>
        <w:ind w:left="1134" w:hanging="1134"/>
      </w:pPr>
      <w:rPr>
        <w:rFonts w:ascii="Tahoma" w:hAnsi="Tahoma" w:hint="default"/>
        <w:b/>
        <w:bCs w:val="0"/>
        <w:i w:val="0"/>
        <w:iCs w:val="0"/>
        <w:caps w:val="0"/>
        <w:smallCaps w:val="0"/>
        <w:strike w:val="0"/>
        <w:dstrike w:val="0"/>
        <w:outline w:val="0"/>
        <w:shadow/>
        <w:emboss w:val="0"/>
        <w:imprint w:val="0"/>
        <w:noProof w:val="0"/>
        <w:vanish w:val="0"/>
        <w:spacing w:val="0"/>
        <w:kern w:val="0"/>
        <w:position w:val="0"/>
        <w:sz w:val="24"/>
        <w:u w:val="none"/>
        <w:vertAlign w:val="baseline"/>
        <w:em w:val="none"/>
      </w:rPr>
    </w:lvl>
    <w:lvl w:ilvl="3">
      <w:start w:val="1"/>
      <w:numFmt w:val="decimal"/>
      <w:pStyle w:val="4"/>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pStyle w:val="6"/>
      <w:lvlText w:val="%1.%2.%3.%4.%5.%6"/>
      <w:lvlJc w:val="left"/>
      <w:pPr>
        <w:tabs>
          <w:tab w:val="num" w:pos="727"/>
        </w:tabs>
        <w:ind w:left="727" w:hanging="1152"/>
      </w:pPr>
      <w:rPr>
        <w:rFonts w:hint="default"/>
      </w:rPr>
    </w:lvl>
    <w:lvl w:ilvl="6">
      <w:start w:val="1"/>
      <w:numFmt w:val="decimal"/>
      <w:pStyle w:val="7"/>
      <w:lvlText w:val="%1.%2.%3.%4.%5.%6.%7"/>
      <w:lvlJc w:val="left"/>
      <w:pPr>
        <w:tabs>
          <w:tab w:val="num" w:pos="871"/>
        </w:tabs>
        <w:ind w:left="871" w:hanging="1296"/>
      </w:pPr>
      <w:rPr>
        <w:rFonts w:hint="default"/>
      </w:rPr>
    </w:lvl>
    <w:lvl w:ilvl="7">
      <w:start w:val="1"/>
      <w:numFmt w:val="decimal"/>
      <w:pStyle w:val="8"/>
      <w:lvlText w:val="%1.%2.%3.%4.%5.%6.%7.%8"/>
      <w:lvlJc w:val="left"/>
      <w:pPr>
        <w:tabs>
          <w:tab w:val="num" w:pos="1015"/>
        </w:tabs>
        <w:ind w:left="1015" w:hanging="1440"/>
      </w:pPr>
      <w:rPr>
        <w:rFonts w:hint="default"/>
      </w:rPr>
    </w:lvl>
    <w:lvl w:ilvl="8">
      <w:start w:val="1"/>
      <w:numFmt w:val="decimal"/>
      <w:pStyle w:val="9"/>
      <w:lvlText w:val="%1.%2.%3.%4.%5.%6.%7.%8.%9"/>
      <w:lvlJc w:val="left"/>
      <w:pPr>
        <w:tabs>
          <w:tab w:val="num" w:pos="1159"/>
        </w:tabs>
        <w:ind w:left="1159" w:hanging="1584"/>
      </w:pPr>
      <w:rPr>
        <w:rFonts w:hint="default"/>
      </w:rPr>
    </w:lvl>
  </w:abstractNum>
  <w:abstractNum w:abstractNumId="15">
    <w:nsid w:val="371E485E"/>
    <w:multiLevelType w:val="hybridMultilevel"/>
    <w:tmpl w:val="E69A2FB6"/>
    <w:lvl w:ilvl="0" w:tplc="B88A03F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1E755B"/>
    <w:multiLevelType w:val="hybridMultilevel"/>
    <w:tmpl w:val="D4263D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E6B4E15"/>
    <w:multiLevelType w:val="hybridMultilevel"/>
    <w:tmpl w:val="96A83D9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nsid w:val="42963AFB"/>
    <w:multiLevelType w:val="hybridMultilevel"/>
    <w:tmpl w:val="C2444B6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44A4067B"/>
    <w:multiLevelType w:val="hybridMultilevel"/>
    <w:tmpl w:val="740EE08C"/>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nsid w:val="45DA7B6D"/>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47426F73"/>
    <w:multiLevelType w:val="hybridMultilevel"/>
    <w:tmpl w:val="E05845A2"/>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603ED6"/>
    <w:multiLevelType w:val="hybridMultilevel"/>
    <w:tmpl w:val="C04E2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970154C"/>
    <w:multiLevelType w:val="hybridMultilevel"/>
    <w:tmpl w:val="9098ABC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4AFF69BE"/>
    <w:multiLevelType w:val="hybridMultilevel"/>
    <w:tmpl w:val="C50840FA"/>
    <w:lvl w:ilvl="0" w:tplc="0408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114709"/>
    <w:multiLevelType w:val="hybridMultilevel"/>
    <w:tmpl w:val="F144743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6710833"/>
    <w:multiLevelType w:val="hybridMultilevel"/>
    <w:tmpl w:val="740EE08C"/>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nsid w:val="57620828"/>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nsid w:val="5C9B5F81"/>
    <w:multiLevelType w:val="hybridMultilevel"/>
    <w:tmpl w:val="508C95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614736B2"/>
    <w:multiLevelType w:val="hybridMultilevel"/>
    <w:tmpl w:val="36EC6966"/>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27F7EE7"/>
    <w:multiLevelType w:val="multilevel"/>
    <w:tmpl w:val="7E5272B4"/>
    <w:lvl w:ilvl="0">
      <w:start w:val="1"/>
      <w:numFmt w:val="decimal"/>
      <w:lvlText w:val="%1."/>
      <w:lvlJc w:val="left"/>
      <w:pPr>
        <w:ind w:left="720" w:hanging="360"/>
      </w:pPr>
    </w:lvl>
    <w:lvl w:ilvl="1">
      <w:start w:val="2"/>
      <w:numFmt w:val="decimal"/>
      <w:isLgl/>
      <w:lvlText w:val="%1.%2"/>
      <w:lvlJc w:val="left"/>
      <w:pPr>
        <w:ind w:left="990" w:hanging="63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2CD23AF"/>
    <w:multiLevelType w:val="multilevel"/>
    <w:tmpl w:val="B2D6405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643A57DD"/>
    <w:multiLevelType w:val="hybridMultilevel"/>
    <w:tmpl w:val="E9B0BD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64EC00C6"/>
    <w:multiLevelType w:val="hybridMultilevel"/>
    <w:tmpl w:val="D042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7D6512C"/>
    <w:multiLevelType w:val="multilevel"/>
    <w:tmpl w:val="344C935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C4B407E"/>
    <w:multiLevelType w:val="hybridMultilevel"/>
    <w:tmpl w:val="733E73EE"/>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D063FB9"/>
    <w:multiLevelType w:val="hybridMultilevel"/>
    <w:tmpl w:val="284E990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8">
    <w:nsid w:val="6F502A7F"/>
    <w:multiLevelType w:val="hybridMultilevel"/>
    <w:tmpl w:val="EF8C8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00251DC"/>
    <w:multiLevelType w:val="hybridMultilevel"/>
    <w:tmpl w:val="38FC7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06E7402"/>
    <w:multiLevelType w:val="hybridMultilevel"/>
    <w:tmpl w:val="127ED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4AA76FE"/>
    <w:multiLevelType w:val="hybridMultilevel"/>
    <w:tmpl w:val="B78AB956"/>
    <w:lvl w:ilvl="0" w:tplc="D9145D58">
      <w:start w:val="7"/>
      <w:numFmt w:val="decimal"/>
      <w:lvlText w:val="%1."/>
      <w:lvlJc w:val="left"/>
      <w:pPr>
        <w:tabs>
          <w:tab w:val="num" w:pos="720"/>
        </w:tabs>
        <w:ind w:left="720" w:hanging="360"/>
      </w:pPr>
    </w:lvl>
    <w:lvl w:ilvl="1" w:tplc="836C2FAE" w:tentative="1">
      <w:start w:val="1"/>
      <w:numFmt w:val="decimal"/>
      <w:lvlText w:val="%2."/>
      <w:lvlJc w:val="left"/>
      <w:pPr>
        <w:tabs>
          <w:tab w:val="num" w:pos="1440"/>
        </w:tabs>
        <w:ind w:left="1440" w:hanging="360"/>
      </w:pPr>
    </w:lvl>
    <w:lvl w:ilvl="2" w:tplc="B37C34C6" w:tentative="1">
      <w:start w:val="1"/>
      <w:numFmt w:val="decimal"/>
      <w:lvlText w:val="%3."/>
      <w:lvlJc w:val="left"/>
      <w:pPr>
        <w:tabs>
          <w:tab w:val="num" w:pos="2160"/>
        </w:tabs>
        <w:ind w:left="2160" w:hanging="360"/>
      </w:pPr>
    </w:lvl>
    <w:lvl w:ilvl="3" w:tplc="FEAEDBEA" w:tentative="1">
      <w:start w:val="1"/>
      <w:numFmt w:val="decimal"/>
      <w:lvlText w:val="%4."/>
      <w:lvlJc w:val="left"/>
      <w:pPr>
        <w:tabs>
          <w:tab w:val="num" w:pos="2880"/>
        </w:tabs>
        <w:ind w:left="2880" w:hanging="360"/>
      </w:pPr>
    </w:lvl>
    <w:lvl w:ilvl="4" w:tplc="45289A74" w:tentative="1">
      <w:start w:val="1"/>
      <w:numFmt w:val="decimal"/>
      <w:lvlText w:val="%5."/>
      <w:lvlJc w:val="left"/>
      <w:pPr>
        <w:tabs>
          <w:tab w:val="num" w:pos="3600"/>
        </w:tabs>
        <w:ind w:left="3600" w:hanging="360"/>
      </w:pPr>
    </w:lvl>
    <w:lvl w:ilvl="5" w:tplc="CFDEF3F8" w:tentative="1">
      <w:start w:val="1"/>
      <w:numFmt w:val="decimal"/>
      <w:lvlText w:val="%6."/>
      <w:lvlJc w:val="left"/>
      <w:pPr>
        <w:tabs>
          <w:tab w:val="num" w:pos="4320"/>
        </w:tabs>
        <w:ind w:left="4320" w:hanging="360"/>
      </w:pPr>
    </w:lvl>
    <w:lvl w:ilvl="6" w:tplc="2104E96E" w:tentative="1">
      <w:start w:val="1"/>
      <w:numFmt w:val="decimal"/>
      <w:lvlText w:val="%7."/>
      <w:lvlJc w:val="left"/>
      <w:pPr>
        <w:tabs>
          <w:tab w:val="num" w:pos="5040"/>
        </w:tabs>
        <w:ind w:left="5040" w:hanging="360"/>
      </w:pPr>
    </w:lvl>
    <w:lvl w:ilvl="7" w:tplc="E84C59EC" w:tentative="1">
      <w:start w:val="1"/>
      <w:numFmt w:val="decimal"/>
      <w:lvlText w:val="%8."/>
      <w:lvlJc w:val="left"/>
      <w:pPr>
        <w:tabs>
          <w:tab w:val="num" w:pos="5760"/>
        </w:tabs>
        <w:ind w:left="5760" w:hanging="360"/>
      </w:pPr>
    </w:lvl>
    <w:lvl w:ilvl="8" w:tplc="24C612CA" w:tentative="1">
      <w:start w:val="1"/>
      <w:numFmt w:val="decimal"/>
      <w:lvlText w:val="%9."/>
      <w:lvlJc w:val="left"/>
      <w:pPr>
        <w:tabs>
          <w:tab w:val="num" w:pos="6480"/>
        </w:tabs>
        <w:ind w:left="6480" w:hanging="360"/>
      </w:pPr>
    </w:lvl>
  </w:abstractNum>
  <w:abstractNum w:abstractNumId="42">
    <w:nsid w:val="7F4F3FA4"/>
    <w:multiLevelType w:val="hybridMultilevel"/>
    <w:tmpl w:val="B20620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38"/>
  </w:num>
  <w:num w:numId="3">
    <w:abstractNumId w:val="42"/>
  </w:num>
  <w:num w:numId="4">
    <w:abstractNumId w:val="23"/>
  </w:num>
  <w:num w:numId="5">
    <w:abstractNumId w:val="18"/>
  </w:num>
  <w:num w:numId="6">
    <w:abstractNumId w:val="11"/>
  </w:num>
  <w:num w:numId="7">
    <w:abstractNumId w:val="39"/>
  </w:num>
  <w:num w:numId="8">
    <w:abstractNumId w:val="16"/>
  </w:num>
  <w:num w:numId="9">
    <w:abstractNumId w:val="34"/>
  </w:num>
  <w:num w:numId="10">
    <w:abstractNumId w:val="40"/>
  </w:num>
  <w:num w:numId="11">
    <w:abstractNumId w:val="8"/>
  </w:num>
  <w:num w:numId="12">
    <w:abstractNumId w:val="9"/>
  </w:num>
  <w:num w:numId="13">
    <w:abstractNumId w:val="15"/>
  </w:num>
  <w:num w:numId="14">
    <w:abstractNumId w:val="36"/>
  </w:num>
  <w:num w:numId="15">
    <w:abstractNumId w:val="30"/>
  </w:num>
  <w:num w:numId="16">
    <w:abstractNumId w:val="13"/>
  </w:num>
  <w:num w:numId="17">
    <w:abstractNumId w:val="22"/>
  </w:num>
  <w:num w:numId="18">
    <w:abstractNumId w:val="37"/>
  </w:num>
  <w:num w:numId="19">
    <w:abstractNumId w:val="19"/>
  </w:num>
  <w:num w:numId="20">
    <w:abstractNumId w:val="12"/>
  </w:num>
  <w:num w:numId="21">
    <w:abstractNumId w:val="26"/>
  </w:num>
  <w:num w:numId="22">
    <w:abstractNumId w:val="3"/>
  </w:num>
  <w:num w:numId="23">
    <w:abstractNumId w:val="5"/>
  </w:num>
  <w:num w:numId="24">
    <w:abstractNumId w:val="4"/>
  </w:num>
  <w:num w:numId="25">
    <w:abstractNumId w:val="35"/>
  </w:num>
  <w:num w:numId="26">
    <w:abstractNumId w:val="1"/>
  </w:num>
  <w:num w:numId="27">
    <w:abstractNumId w:val="33"/>
  </w:num>
  <w:num w:numId="28">
    <w:abstractNumId w:val="24"/>
  </w:num>
  <w:num w:numId="29">
    <w:abstractNumId w:val="21"/>
  </w:num>
  <w:num w:numId="30">
    <w:abstractNumId w:val="27"/>
  </w:num>
  <w:num w:numId="31">
    <w:abstractNumId w:val="28"/>
  </w:num>
  <w:num w:numId="32">
    <w:abstractNumId w:val="2"/>
  </w:num>
  <w:num w:numId="33">
    <w:abstractNumId w:val="41"/>
  </w:num>
  <w:num w:numId="34">
    <w:abstractNumId w:val="20"/>
  </w:num>
  <w:num w:numId="35">
    <w:abstractNumId w:val="32"/>
  </w:num>
  <w:num w:numId="36">
    <w:abstractNumId w:val="0"/>
  </w:num>
  <w:num w:numId="37">
    <w:abstractNumId w:val="25"/>
  </w:num>
  <w:num w:numId="38">
    <w:abstractNumId w:val="10"/>
  </w:num>
  <w:num w:numId="39">
    <w:abstractNumId w:val="29"/>
  </w:num>
  <w:num w:numId="40">
    <w:abstractNumId w:val="7"/>
  </w:num>
  <w:num w:numId="41">
    <w:abstractNumId w:val="31"/>
  </w:num>
  <w:num w:numId="42">
    <w:abstractNumId w:val="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93056"/>
    <w:rsid w:val="00000B94"/>
    <w:rsid w:val="000060E8"/>
    <w:rsid w:val="0001130E"/>
    <w:rsid w:val="00011D89"/>
    <w:rsid w:val="000126B3"/>
    <w:rsid w:val="00017DD9"/>
    <w:rsid w:val="00026226"/>
    <w:rsid w:val="0003218B"/>
    <w:rsid w:val="00033C90"/>
    <w:rsid w:val="00034C08"/>
    <w:rsid w:val="00034F22"/>
    <w:rsid w:val="00040EAB"/>
    <w:rsid w:val="0004237C"/>
    <w:rsid w:val="000435E4"/>
    <w:rsid w:val="000443CB"/>
    <w:rsid w:val="000447E9"/>
    <w:rsid w:val="00044F58"/>
    <w:rsid w:val="0005513D"/>
    <w:rsid w:val="00056BDD"/>
    <w:rsid w:val="000573BF"/>
    <w:rsid w:val="000574CA"/>
    <w:rsid w:val="0006078D"/>
    <w:rsid w:val="00060C5C"/>
    <w:rsid w:val="00062243"/>
    <w:rsid w:val="00064E88"/>
    <w:rsid w:val="000653BA"/>
    <w:rsid w:val="00067564"/>
    <w:rsid w:val="000704F3"/>
    <w:rsid w:val="00071893"/>
    <w:rsid w:val="00072151"/>
    <w:rsid w:val="00072AA7"/>
    <w:rsid w:val="000739BC"/>
    <w:rsid w:val="00075BF3"/>
    <w:rsid w:val="0007690B"/>
    <w:rsid w:val="000774E2"/>
    <w:rsid w:val="00077B70"/>
    <w:rsid w:val="0008027B"/>
    <w:rsid w:val="00080476"/>
    <w:rsid w:val="00081B56"/>
    <w:rsid w:val="00082C77"/>
    <w:rsid w:val="00084713"/>
    <w:rsid w:val="00091C5C"/>
    <w:rsid w:val="000934F4"/>
    <w:rsid w:val="00093709"/>
    <w:rsid w:val="000972D8"/>
    <w:rsid w:val="00097B10"/>
    <w:rsid w:val="000A02A7"/>
    <w:rsid w:val="000A0F03"/>
    <w:rsid w:val="000A29E5"/>
    <w:rsid w:val="000A5DC0"/>
    <w:rsid w:val="000B09AC"/>
    <w:rsid w:val="000B3C9E"/>
    <w:rsid w:val="000B4FAD"/>
    <w:rsid w:val="000B699F"/>
    <w:rsid w:val="000C14BE"/>
    <w:rsid w:val="000D0538"/>
    <w:rsid w:val="000D0552"/>
    <w:rsid w:val="000D07A6"/>
    <w:rsid w:val="000D291D"/>
    <w:rsid w:val="000D4085"/>
    <w:rsid w:val="000D52DD"/>
    <w:rsid w:val="000D54DB"/>
    <w:rsid w:val="000E161B"/>
    <w:rsid w:val="000E1E09"/>
    <w:rsid w:val="000E3C5F"/>
    <w:rsid w:val="000E5EE9"/>
    <w:rsid w:val="000E6C8D"/>
    <w:rsid w:val="000F0DD9"/>
    <w:rsid w:val="000F2950"/>
    <w:rsid w:val="000F5F74"/>
    <w:rsid w:val="001044E3"/>
    <w:rsid w:val="0010721A"/>
    <w:rsid w:val="001076A4"/>
    <w:rsid w:val="001118A8"/>
    <w:rsid w:val="00112048"/>
    <w:rsid w:val="00112590"/>
    <w:rsid w:val="0011455F"/>
    <w:rsid w:val="00116636"/>
    <w:rsid w:val="00120CE0"/>
    <w:rsid w:val="0012398A"/>
    <w:rsid w:val="00126153"/>
    <w:rsid w:val="0012792F"/>
    <w:rsid w:val="00130F35"/>
    <w:rsid w:val="00133F04"/>
    <w:rsid w:val="0014351F"/>
    <w:rsid w:val="00144159"/>
    <w:rsid w:val="001475B9"/>
    <w:rsid w:val="00150CBD"/>
    <w:rsid w:val="0015420D"/>
    <w:rsid w:val="00155737"/>
    <w:rsid w:val="00155F3D"/>
    <w:rsid w:val="0016683E"/>
    <w:rsid w:val="001677B9"/>
    <w:rsid w:val="00167B10"/>
    <w:rsid w:val="00170DEF"/>
    <w:rsid w:val="00172470"/>
    <w:rsid w:val="00175E19"/>
    <w:rsid w:val="001760F5"/>
    <w:rsid w:val="00176B6E"/>
    <w:rsid w:val="00182D4C"/>
    <w:rsid w:val="00182EE0"/>
    <w:rsid w:val="00185903"/>
    <w:rsid w:val="00185E54"/>
    <w:rsid w:val="00186582"/>
    <w:rsid w:val="00187740"/>
    <w:rsid w:val="00191019"/>
    <w:rsid w:val="00193FB4"/>
    <w:rsid w:val="0019435D"/>
    <w:rsid w:val="00194AD8"/>
    <w:rsid w:val="00194F70"/>
    <w:rsid w:val="00197A94"/>
    <w:rsid w:val="001A6A3B"/>
    <w:rsid w:val="001A7A8F"/>
    <w:rsid w:val="001B0D37"/>
    <w:rsid w:val="001B2E45"/>
    <w:rsid w:val="001B33FD"/>
    <w:rsid w:val="001B75C2"/>
    <w:rsid w:val="001B7E61"/>
    <w:rsid w:val="001C4760"/>
    <w:rsid w:val="001C4FCD"/>
    <w:rsid w:val="001C6597"/>
    <w:rsid w:val="001C6BD2"/>
    <w:rsid w:val="001D2036"/>
    <w:rsid w:val="001D4BC3"/>
    <w:rsid w:val="001E0314"/>
    <w:rsid w:val="001E19D5"/>
    <w:rsid w:val="001E361A"/>
    <w:rsid w:val="001E6428"/>
    <w:rsid w:val="001F1AAF"/>
    <w:rsid w:val="001F32DA"/>
    <w:rsid w:val="001F54D6"/>
    <w:rsid w:val="001F56C2"/>
    <w:rsid w:val="001F6E05"/>
    <w:rsid w:val="001F7DC1"/>
    <w:rsid w:val="00201E1A"/>
    <w:rsid w:val="00202E10"/>
    <w:rsid w:val="00204C8C"/>
    <w:rsid w:val="002060C7"/>
    <w:rsid w:val="00207D88"/>
    <w:rsid w:val="0021629D"/>
    <w:rsid w:val="00222F2D"/>
    <w:rsid w:val="00224900"/>
    <w:rsid w:val="0022690A"/>
    <w:rsid w:val="00232D0C"/>
    <w:rsid w:val="00234287"/>
    <w:rsid w:val="00236CA9"/>
    <w:rsid w:val="00237C79"/>
    <w:rsid w:val="0024088E"/>
    <w:rsid w:val="00241771"/>
    <w:rsid w:val="00243296"/>
    <w:rsid w:val="00243993"/>
    <w:rsid w:val="0024686A"/>
    <w:rsid w:val="002501F0"/>
    <w:rsid w:val="002503E6"/>
    <w:rsid w:val="00252987"/>
    <w:rsid w:val="00252E82"/>
    <w:rsid w:val="00253234"/>
    <w:rsid w:val="00255634"/>
    <w:rsid w:val="00257640"/>
    <w:rsid w:val="00260714"/>
    <w:rsid w:val="00263013"/>
    <w:rsid w:val="0026480D"/>
    <w:rsid w:val="0026601A"/>
    <w:rsid w:val="0026714B"/>
    <w:rsid w:val="00270C19"/>
    <w:rsid w:val="00270FB0"/>
    <w:rsid w:val="002725ED"/>
    <w:rsid w:val="00282B46"/>
    <w:rsid w:val="00284F1E"/>
    <w:rsid w:val="00285035"/>
    <w:rsid w:val="002879FC"/>
    <w:rsid w:val="00290B42"/>
    <w:rsid w:val="002911D2"/>
    <w:rsid w:val="00291E5E"/>
    <w:rsid w:val="00296C09"/>
    <w:rsid w:val="002A0FEC"/>
    <w:rsid w:val="002A1E42"/>
    <w:rsid w:val="002A52E1"/>
    <w:rsid w:val="002A6832"/>
    <w:rsid w:val="002B04D1"/>
    <w:rsid w:val="002B09E6"/>
    <w:rsid w:val="002B1656"/>
    <w:rsid w:val="002B342A"/>
    <w:rsid w:val="002B39D2"/>
    <w:rsid w:val="002B45D9"/>
    <w:rsid w:val="002B4F7E"/>
    <w:rsid w:val="002B639C"/>
    <w:rsid w:val="002C0A84"/>
    <w:rsid w:val="002C0D3E"/>
    <w:rsid w:val="002C1526"/>
    <w:rsid w:val="002C423E"/>
    <w:rsid w:val="002C580F"/>
    <w:rsid w:val="002C5D38"/>
    <w:rsid w:val="002C7D78"/>
    <w:rsid w:val="002D2F1A"/>
    <w:rsid w:val="002D4345"/>
    <w:rsid w:val="002D47B4"/>
    <w:rsid w:val="002D4E09"/>
    <w:rsid w:val="002D62F1"/>
    <w:rsid w:val="002D63DF"/>
    <w:rsid w:val="002D69BC"/>
    <w:rsid w:val="002D75BD"/>
    <w:rsid w:val="002E0503"/>
    <w:rsid w:val="002E076E"/>
    <w:rsid w:val="002E10A6"/>
    <w:rsid w:val="002E1413"/>
    <w:rsid w:val="002F121A"/>
    <w:rsid w:val="002F5012"/>
    <w:rsid w:val="00301A5F"/>
    <w:rsid w:val="00311EF1"/>
    <w:rsid w:val="00311F05"/>
    <w:rsid w:val="00317FC8"/>
    <w:rsid w:val="00321593"/>
    <w:rsid w:val="003232E5"/>
    <w:rsid w:val="00323546"/>
    <w:rsid w:val="00323551"/>
    <w:rsid w:val="00325B32"/>
    <w:rsid w:val="00326998"/>
    <w:rsid w:val="00330387"/>
    <w:rsid w:val="0033136F"/>
    <w:rsid w:val="003317A1"/>
    <w:rsid w:val="0033206D"/>
    <w:rsid w:val="00332087"/>
    <w:rsid w:val="00334609"/>
    <w:rsid w:val="00335159"/>
    <w:rsid w:val="003367D4"/>
    <w:rsid w:val="00337A07"/>
    <w:rsid w:val="0034339E"/>
    <w:rsid w:val="00343B5B"/>
    <w:rsid w:val="00344B1F"/>
    <w:rsid w:val="00350C41"/>
    <w:rsid w:val="00350EA1"/>
    <w:rsid w:val="003514AD"/>
    <w:rsid w:val="003532D4"/>
    <w:rsid w:val="0035378D"/>
    <w:rsid w:val="00357BD3"/>
    <w:rsid w:val="00360543"/>
    <w:rsid w:val="003606A8"/>
    <w:rsid w:val="00360711"/>
    <w:rsid w:val="00362DB2"/>
    <w:rsid w:val="00362DF7"/>
    <w:rsid w:val="00367055"/>
    <w:rsid w:val="00370725"/>
    <w:rsid w:val="003718DB"/>
    <w:rsid w:val="00374B4A"/>
    <w:rsid w:val="00375655"/>
    <w:rsid w:val="003757BF"/>
    <w:rsid w:val="0037667E"/>
    <w:rsid w:val="003807E7"/>
    <w:rsid w:val="0038197C"/>
    <w:rsid w:val="0038381A"/>
    <w:rsid w:val="00390312"/>
    <w:rsid w:val="00390E46"/>
    <w:rsid w:val="00391159"/>
    <w:rsid w:val="00392FED"/>
    <w:rsid w:val="003A0DB1"/>
    <w:rsid w:val="003A2C82"/>
    <w:rsid w:val="003A3B55"/>
    <w:rsid w:val="003A4C35"/>
    <w:rsid w:val="003B0AF7"/>
    <w:rsid w:val="003B0E80"/>
    <w:rsid w:val="003B4FBD"/>
    <w:rsid w:val="003B7D9C"/>
    <w:rsid w:val="003C0C7A"/>
    <w:rsid w:val="003C0ED6"/>
    <w:rsid w:val="003D0E60"/>
    <w:rsid w:val="003D1A9C"/>
    <w:rsid w:val="003D2BC0"/>
    <w:rsid w:val="003D339E"/>
    <w:rsid w:val="003D5596"/>
    <w:rsid w:val="003E283A"/>
    <w:rsid w:val="003E56D3"/>
    <w:rsid w:val="003F15AB"/>
    <w:rsid w:val="003F192D"/>
    <w:rsid w:val="003F2AD4"/>
    <w:rsid w:val="003F339D"/>
    <w:rsid w:val="003F48A5"/>
    <w:rsid w:val="003F55AE"/>
    <w:rsid w:val="003F6149"/>
    <w:rsid w:val="003F6C18"/>
    <w:rsid w:val="004008CF"/>
    <w:rsid w:val="004029CC"/>
    <w:rsid w:val="0040560F"/>
    <w:rsid w:val="00406113"/>
    <w:rsid w:val="00410D22"/>
    <w:rsid w:val="004111ED"/>
    <w:rsid w:val="0041169D"/>
    <w:rsid w:val="004116B1"/>
    <w:rsid w:val="00411F92"/>
    <w:rsid w:val="00415668"/>
    <w:rsid w:val="00417C86"/>
    <w:rsid w:val="00422362"/>
    <w:rsid w:val="00422BF4"/>
    <w:rsid w:val="0042327F"/>
    <w:rsid w:val="00424554"/>
    <w:rsid w:val="00425C1F"/>
    <w:rsid w:val="00427F96"/>
    <w:rsid w:val="004314E9"/>
    <w:rsid w:val="0043459A"/>
    <w:rsid w:val="00434F5B"/>
    <w:rsid w:val="004357EB"/>
    <w:rsid w:val="00436C30"/>
    <w:rsid w:val="004450CC"/>
    <w:rsid w:val="004453C3"/>
    <w:rsid w:val="00446205"/>
    <w:rsid w:val="0044781D"/>
    <w:rsid w:val="00447F36"/>
    <w:rsid w:val="00451C6B"/>
    <w:rsid w:val="00456F52"/>
    <w:rsid w:val="004619D0"/>
    <w:rsid w:val="0046268B"/>
    <w:rsid w:val="00463947"/>
    <w:rsid w:val="0046434D"/>
    <w:rsid w:val="00465DC3"/>
    <w:rsid w:val="00467E06"/>
    <w:rsid w:val="0047370A"/>
    <w:rsid w:val="00481425"/>
    <w:rsid w:val="004817C7"/>
    <w:rsid w:val="004834E5"/>
    <w:rsid w:val="0049043B"/>
    <w:rsid w:val="00492BA6"/>
    <w:rsid w:val="00493611"/>
    <w:rsid w:val="00495F3A"/>
    <w:rsid w:val="00496602"/>
    <w:rsid w:val="004973D0"/>
    <w:rsid w:val="004A0562"/>
    <w:rsid w:val="004A0A33"/>
    <w:rsid w:val="004A33C0"/>
    <w:rsid w:val="004A5F93"/>
    <w:rsid w:val="004A6720"/>
    <w:rsid w:val="004A7992"/>
    <w:rsid w:val="004B4A78"/>
    <w:rsid w:val="004B5589"/>
    <w:rsid w:val="004B6306"/>
    <w:rsid w:val="004C03AB"/>
    <w:rsid w:val="004D31A6"/>
    <w:rsid w:val="004D4777"/>
    <w:rsid w:val="004E28C8"/>
    <w:rsid w:val="004E2B8F"/>
    <w:rsid w:val="004E574F"/>
    <w:rsid w:val="004E6623"/>
    <w:rsid w:val="004F00BB"/>
    <w:rsid w:val="004F0221"/>
    <w:rsid w:val="004F1A26"/>
    <w:rsid w:val="004F1C09"/>
    <w:rsid w:val="004F4888"/>
    <w:rsid w:val="004F4DFD"/>
    <w:rsid w:val="004F5BD4"/>
    <w:rsid w:val="004F6100"/>
    <w:rsid w:val="004F7C97"/>
    <w:rsid w:val="0050372C"/>
    <w:rsid w:val="00503A10"/>
    <w:rsid w:val="00506A09"/>
    <w:rsid w:val="00507C8F"/>
    <w:rsid w:val="00511EC5"/>
    <w:rsid w:val="00513922"/>
    <w:rsid w:val="00513D8E"/>
    <w:rsid w:val="00516372"/>
    <w:rsid w:val="0052073A"/>
    <w:rsid w:val="00521002"/>
    <w:rsid w:val="00521038"/>
    <w:rsid w:val="00521509"/>
    <w:rsid w:val="00521D81"/>
    <w:rsid w:val="005221BA"/>
    <w:rsid w:val="00523017"/>
    <w:rsid w:val="00523322"/>
    <w:rsid w:val="005253D9"/>
    <w:rsid w:val="00526123"/>
    <w:rsid w:val="00530F65"/>
    <w:rsid w:val="0053210C"/>
    <w:rsid w:val="00532280"/>
    <w:rsid w:val="005323D9"/>
    <w:rsid w:val="00535FFB"/>
    <w:rsid w:val="0054359B"/>
    <w:rsid w:val="00547E19"/>
    <w:rsid w:val="0055778B"/>
    <w:rsid w:val="005610D8"/>
    <w:rsid w:val="00561D7C"/>
    <w:rsid w:val="00561F73"/>
    <w:rsid w:val="00562825"/>
    <w:rsid w:val="00564CF8"/>
    <w:rsid w:val="00566593"/>
    <w:rsid w:val="00566973"/>
    <w:rsid w:val="00567610"/>
    <w:rsid w:val="00567C71"/>
    <w:rsid w:val="0057209B"/>
    <w:rsid w:val="005744C8"/>
    <w:rsid w:val="0057453A"/>
    <w:rsid w:val="005764B4"/>
    <w:rsid w:val="005779B9"/>
    <w:rsid w:val="0058058D"/>
    <w:rsid w:val="00580D86"/>
    <w:rsid w:val="00580FF9"/>
    <w:rsid w:val="00583664"/>
    <w:rsid w:val="00584DEB"/>
    <w:rsid w:val="00587084"/>
    <w:rsid w:val="00591D07"/>
    <w:rsid w:val="0059239E"/>
    <w:rsid w:val="00594434"/>
    <w:rsid w:val="005968CF"/>
    <w:rsid w:val="0059719A"/>
    <w:rsid w:val="005A18DD"/>
    <w:rsid w:val="005A269A"/>
    <w:rsid w:val="005A2F59"/>
    <w:rsid w:val="005B07F2"/>
    <w:rsid w:val="005B0B3B"/>
    <w:rsid w:val="005B324E"/>
    <w:rsid w:val="005B3CE0"/>
    <w:rsid w:val="005B4A02"/>
    <w:rsid w:val="005B56F6"/>
    <w:rsid w:val="005C0292"/>
    <w:rsid w:val="005C358D"/>
    <w:rsid w:val="005C4303"/>
    <w:rsid w:val="005C4D58"/>
    <w:rsid w:val="005C4E51"/>
    <w:rsid w:val="005C5754"/>
    <w:rsid w:val="005C59B3"/>
    <w:rsid w:val="005C63CB"/>
    <w:rsid w:val="005D1887"/>
    <w:rsid w:val="005D35CD"/>
    <w:rsid w:val="005D5328"/>
    <w:rsid w:val="005D6123"/>
    <w:rsid w:val="005E0100"/>
    <w:rsid w:val="005E2CD5"/>
    <w:rsid w:val="005E494F"/>
    <w:rsid w:val="005E5899"/>
    <w:rsid w:val="005F58F4"/>
    <w:rsid w:val="005F5A61"/>
    <w:rsid w:val="005F5FB6"/>
    <w:rsid w:val="00611AA0"/>
    <w:rsid w:val="00612368"/>
    <w:rsid w:val="006140BA"/>
    <w:rsid w:val="00615662"/>
    <w:rsid w:val="00617979"/>
    <w:rsid w:val="00617FF3"/>
    <w:rsid w:val="00620111"/>
    <w:rsid w:val="006270B1"/>
    <w:rsid w:val="00627433"/>
    <w:rsid w:val="00630022"/>
    <w:rsid w:val="00630426"/>
    <w:rsid w:val="0063088C"/>
    <w:rsid w:val="006314CE"/>
    <w:rsid w:val="00632852"/>
    <w:rsid w:val="00636EF1"/>
    <w:rsid w:val="006450D3"/>
    <w:rsid w:val="00650034"/>
    <w:rsid w:val="00652404"/>
    <w:rsid w:val="006525D9"/>
    <w:rsid w:val="00652A58"/>
    <w:rsid w:val="00653909"/>
    <w:rsid w:val="00655F83"/>
    <w:rsid w:val="00656F05"/>
    <w:rsid w:val="00661F80"/>
    <w:rsid w:val="006635D1"/>
    <w:rsid w:val="006639B7"/>
    <w:rsid w:val="006665F9"/>
    <w:rsid w:val="00666FAD"/>
    <w:rsid w:val="006707B3"/>
    <w:rsid w:val="0067578E"/>
    <w:rsid w:val="00676917"/>
    <w:rsid w:val="00681CB7"/>
    <w:rsid w:val="00684D0D"/>
    <w:rsid w:val="006857FF"/>
    <w:rsid w:val="00692564"/>
    <w:rsid w:val="00692CC9"/>
    <w:rsid w:val="00694EF7"/>
    <w:rsid w:val="0069538D"/>
    <w:rsid w:val="00695B2B"/>
    <w:rsid w:val="00695FA2"/>
    <w:rsid w:val="006A0C63"/>
    <w:rsid w:val="006A2E3B"/>
    <w:rsid w:val="006A49EF"/>
    <w:rsid w:val="006B03A6"/>
    <w:rsid w:val="006B2886"/>
    <w:rsid w:val="006B4C9A"/>
    <w:rsid w:val="006C05FB"/>
    <w:rsid w:val="006C4E3D"/>
    <w:rsid w:val="006C719F"/>
    <w:rsid w:val="006D1374"/>
    <w:rsid w:val="006D1399"/>
    <w:rsid w:val="006D28CB"/>
    <w:rsid w:val="006D40E3"/>
    <w:rsid w:val="006D49FF"/>
    <w:rsid w:val="006D62A3"/>
    <w:rsid w:val="006D7504"/>
    <w:rsid w:val="006E0DC7"/>
    <w:rsid w:val="006E30F2"/>
    <w:rsid w:val="006E51EC"/>
    <w:rsid w:val="006E7F0D"/>
    <w:rsid w:val="006F053C"/>
    <w:rsid w:val="006F0BCE"/>
    <w:rsid w:val="006F2F75"/>
    <w:rsid w:val="006F3574"/>
    <w:rsid w:val="006F5E7D"/>
    <w:rsid w:val="006F5EFE"/>
    <w:rsid w:val="006F7387"/>
    <w:rsid w:val="00703109"/>
    <w:rsid w:val="00703985"/>
    <w:rsid w:val="00704DE4"/>
    <w:rsid w:val="00705154"/>
    <w:rsid w:val="00706B3A"/>
    <w:rsid w:val="00711412"/>
    <w:rsid w:val="007122F4"/>
    <w:rsid w:val="00717096"/>
    <w:rsid w:val="00720115"/>
    <w:rsid w:val="007217A1"/>
    <w:rsid w:val="00723680"/>
    <w:rsid w:val="00723C02"/>
    <w:rsid w:val="00724820"/>
    <w:rsid w:val="00732E95"/>
    <w:rsid w:val="00733E45"/>
    <w:rsid w:val="00734ABA"/>
    <w:rsid w:val="007355A6"/>
    <w:rsid w:val="00736D66"/>
    <w:rsid w:val="007411F3"/>
    <w:rsid w:val="00741723"/>
    <w:rsid w:val="00741DC3"/>
    <w:rsid w:val="007434CE"/>
    <w:rsid w:val="00746189"/>
    <w:rsid w:val="007501DE"/>
    <w:rsid w:val="0075382B"/>
    <w:rsid w:val="007612CD"/>
    <w:rsid w:val="00764B9F"/>
    <w:rsid w:val="00767D18"/>
    <w:rsid w:val="00770852"/>
    <w:rsid w:val="00774300"/>
    <w:rsid w:val="0077625C"/>
    <w:rsid w:val="0078029C"/>
    <w:rsid w:val="007806A1"/>
    <w:rsid w:val="00780D44"/>
    <w:rsid w:val="00780FC8"/>
    <w:rsid w:val="007826B1"/>
    <w:rsid w:val="00785C8D"/>
    <w:rsid w:val="00787187"/>
    <w:rsid w:val="00787D09"/>
    <w:rsid w:val="00791144"/>
    <w:rsid w:val="007913B9"/>
    <w:rsid w:val="00793233"/>
    <w:rsid w:val="007A01CC"/>
    <w:rsid w:val="007A25D9"/>
    <w:rsid w:val="007A2FB6"/>
    <w:rsid w:val="007A3778"/>
    <w:rsid w:val="007A37D4"/>
    <w:rsid w:val="007A6DE4"/>
    <w:rsid w:val="007A7268"/>
    <w:rsid w:val="007A7D12"/>
    <w:rsid w:val="007B00A1"/>
    <w:rsid w:val="007B1712"/>
    <w:rsid w:val="007B2D70"/>
    <w:rsid w:val="007B3BBD"/>
    <w:rsid w:val="007B61AC"/>
    <w:rsid w:val="007B62FF"/>
    <w:rsid w:val="007B6603"/>
    <w:rsid w:val="007C6557"/>
    <w:rsid w:val="007C6701"/>
    <w:rsid w:val="007D0BD4"/>
    <w:rsid w:val="007D0C77"/>
    <w:rsid w:val="007E14B2"/>
    <w:rsid w:val="007E1B64"/>
    <w:rsid w:val="007E1EF2"/>
    <w:rsid w:val="007E5585"/>
    <w:rsid w:val="007E741F"/>
    <w:rsid w:val="007F2FA5"/>
    <w:rsid w:val="0080169E"/>
    <w:rsid w:val="008027DC"/>
    <w:rsid w:val="0080319B"/>
    <w:rsid w:val="0080476B"/>
    <w:rsid w:val="00804BB0"/>
    <w:rsid w:val="0080672A"/>
    <w:rsid w:val="008068C7"/>
    <w:rsid w:val="00812A52"/>
    <w:rsid w:val="00822108"/>
    <w:rsid w:val="008240A5"/>
    <w:rsid w:val="00826BBF"/>
    <w:rsid w:val="00827B35"/>
    <w:rsid w:val="00827C0D"/>
    <w:rsid w:val="00830852"/>
    <w:rsid w:val="00834446"/>
    <w:rsid w:val="00835D07"/>
    <w:rsid w:val="00837F8C"/>
    <w:rsid w:val="00851A02"/>
    <w:rsid w:val="00851C73"/>
    <w:rsid w:val="008526C7"/>
    <w:rsid w:val="00852D94"/>
    <w:rsid w:val="00860673"/>
    <w:rsid w:val="00860A36"/>
    <w:rsid w:val="00860A62"/>
    <w:rsid w:val="00861793"/>
    <w:rsid w:val="00862B4A"/>
    <w:rsid w:val="00863EB4"/>
    <w:rsid w:val="00865839"/>
    <w:rsid w:val="00867446"/>
    <w:rsid w:val="008706BC"/>
    <w:rsid w:val="008712FD"/>
    <w:rsid w:val="008714CF"/>
    <w:rsid w:val="00871858"/>
    <w:rsid w:val="008727E6"/>
    <w:rsid w:val="008747A3"/>
    <w:rsid w:val="00874954"/>
    <w:rsid w:val="00876497"/>
    <w:rsid w:val="00880B05"/>
    <w:rsid w:val="00880CFC"/>
    <w:rsid w:val="008812DD"/>
    <w:rsid w:val="00882CF9"/>
    <w:rsid w:val="00883084"/>
    <w:rsid w:val="0088414E"/>
    <w:rsid w:val="0088430A"/>
    <w:rsid w:val="0088674B"/>
    <w:rsid w:val="00886D96"/>
    <w:rsid w:val="00894C7A"/>
    <w:rsid w:val="00894C8F"/>
    <w:rsid w:val="0089543C"/>
    <w:rsid w:val="008A1FCB"/>
    <w:rsid w:val="008A2EB6"/>
    <w:rsid w:val="008A554E"/>
    <w:rsid w:val="008B49DB"/>
    <w:rsid w:val="008B52F1"/>
    <w:rsid w:val="008B5A84"/>
    <w:rsid w:val="008B68FC"/>
    <w:rsid w:val="008B74CF"/>
    <w:rsid w:val="008C036C"/>
    <w:rsid w:val="008C1BD0"/>
    <w:rsid w:val="008C20CF"/>
    <w:rsid w:val="008C3F74"/>
    <w:rsid w:val="008C3FC9"/>
    <w:rsid w:val="008D254C"/>
    <w:rsid w:val="008D2F98"/>
    <w:rsid w:val="008D40AD"/>
    <w:rsid w:val="008D5D8F"/>
    <w:rsid w:val="008D64A6"/>
    <w:rsid w:val="008E04A1"/>
    <w:rsid w:val="008E6BF2"/>
    <w:rsid w:val="008E77AD"/>
    <w:rsid w:val="008E7AB9"/>
    <w:rsid w:val="008F76C9"/>
    <w:rsid w:val="00900A0B"/>
    <w:rsid w:val="00910E87"/>
    <w:rsid w:val="009115F6"/>
    <w:rsid w:val="00911EC0"/>
    <w:rsid w:val="0091331F"/>
    <w:rsid w:val="00914DE7"/>
    <w:rsid w:val="00915682"/>
    <w:rsid w:val="00923DE6"/>
    <w:rsid w:val="00925661"/>
    <w:rsid w:val="00927766"/>
    <w:rsid w:val="009344A7"/>
    <w:rsid w:val="00936312"/>
    <w:rsid w:val="00937EE9"/>
    <w:rsid w:val="00940EF8"/>
    <w:rsid w:val="009429F9"/>
    <w:rsid w:val="0094371C"/>
    <w:rsid w:val="00944F67"/>
    <w:rsid w:val="00945B06"/>
    <w:rsid w:val="00947816"/>
    <w:rsid w:val="009479ED"/>
    <w:rsid w:val="0095037D"/>
    <w:rsid w:val="009537C7"/>
    <w:rsid w:val="0095439E"/>
    <w:rsid w:val="00957BF3"/>
    <w:rsid w:val="00961630"/>
    <w:rsid w:val="009620D5"/>
    <w:rsid w:val="00964D82"/>
    <w:rsid w:val="00965B53"/>
    <w:rsid w:val="00966ACD"/>
    <w:rsid w:val="0096779F"/>
    <w:rsid w:val="00971156"/>
    <w:rsid w:val="00973865"/>
    <w:rsid w:val="009771ED"/>
    <w:rsid w:val="00977DAF"/>
    <w:rsid w:val="00982357"/>
    <w:rsid w:val="0098288C"/>
    <w:rsid w:val="009871D1"/>
    <w:rsid w:val="009901FE"/>
    <w:rsid w:val="009910AE"/>
    <w:rsid w:val="00991BFC"/>
    <w:rsid w:val="00993056"/>
    <w:rsid w:val="00994A02"/>
    <w:rsid w:val="009961F6"/>
    <w:rsid w:val="009974DD"/>
    <w:rsid w:val="009A170E"/>
    <w:rsid w:val="009A2666"/>
    <w:rsid w:val="009A3475"/>
    <w:rsid w:val="009A36C8"/>
    <w:rsid w:val="009A36CD"/>
    <w:rsid w:val="009A59C0"/>
    <w:rsid w:val="009B22FF"/>
    <w:rsid w:val="009B339A"/>
    <w:rsid w:val="009C1E0B"/>
    <w:rsid w:val="009C75E1"/>
    <w:rsid w:val="009D15D1"/>
    <w:rsid w:val="009D57D6"/>
    <w:rsid w:val="009D7973"/>
    <w:rsid w:val="009D7B07"/>
    <w:rsid w:val="009E1EA5"/>
    <w:rsid w:val="009E2AA5"/>
    <w:rsid w:val="009E36D8"/>
    <w:rsid w:val="009F08FE"/>
    <w:rsid w:val="009F0DF8"/>
    <w:rsid w:val="009F4DC7"/>
    <w:rsid w:val="009F53F3"/>
    <w:rsid w:val="00A00634"/>
    <w:rsid w:val="00A0185A"/>
    <w:rsid w:val="00A038E3"/>
    <w:rsid w:val="00A03F89"/>
    <w:rsid w:val="00A05B79"/>
    <w:rsid w:val="00A07D6A"/>
    <w:rsid w:val="00A10C3A"/>
    <w:rsid w:val="00A123AA"/>
    <w:rsid w:val="00A131F6"/>
    <w:rsid w:val="00A165AA"/>
    <w:rsid w:val="00A20562"/>
    <w:rsid w:val="00A20D9F"/>
    <w:rsid w:val="00A220FC"/>
    <w:rsid w:val="00A23A7B"/>
    <w:rsid w:val="00A23C3A"/>
    <w:rsid w:val="00A305B2"/>
    <w:rsid w:val="00A3326B"/>
    <w:rsid w:val="00A34F0E"/>
    <w:rsid w:val="00A35594"/>
    <w:rsid w:val="00A36F0D"/>
    <w:rsid w:val="00A430DC"/>
    <w:rsid w:val="00A45896"/>
    <w:rsid w:val="00A462D9"/>
    <w:rsid w:val="00A51393"/>
    <w:rsid w:val="00A52E6B"/>
    <w:rsid w:val="00A5439E"/>
    <w:rsid w:val="00A544BC"/>
    <w:rsid w:val="00A557FE"/>
    <w:rsid w:val="00A60582"/>
    <w:rsid w:val="00A656CE"/>
    <w:rsid w:val="00A66D2C"/>
    <w:rsid w:val="00A71C32"/>
    <w:rsid w:val="00A71D76"/>
    <w:rsid w:val="00A72789"/>
    <w:rsid w:val="00A7321C"/>
    <w:rsid w:val="00A744C2"/>
    <w:rsid w:val="00A75615"/>
    <w:rsid w:val="00A7609E"/>
    <w:rsid w:val="00A76369"/>
    <w:rsid w:val="00A76D06"/>
    <w:rsid w:val="00A815B6"/>
    <w:rsid w:val="00A821A3"/>
    <w:rsid w:val="00A93F81"/>
    <w:rsid w:val="00A945A5"/>
    <w:rsid w:val="00A9464C"/>
    <w:rsid w:val="00A96944"/>
    <w:rsid w:val="00AA057B"/>
    <w:rsid w:val="00AA27C7"/>
    <w:rsid w:val="00AA5BFF"/>
    <w:rsid w:val="00AA6713"/>
    <w:rsid w:val="00AB01CE"/>
    <w:rsid w:val="00AB12FD"/>
    <w:rsid w:val="00AB40DF"/>
    <w:rsid w:val="00AB4563"/>
    <w:rsid w:val="00AB4990"/>
    <w:rsid w:val="00AB51E2"/>
    <w:rsid w:val="00AB63E0"/>
    <w:rsid w:val="00AB652B"/>
    <w:rsid w:val="00AB689A"/>
    <w:rsid w:val="00AC09DD"/>
    <w:rsid w:val="00AC4DA6"/>
    <w:rsid w:val="00AC5C76"/>
    <w:rsid w:val="00AC694C"/>
    <w:rsid w:val="00AC6A63"/>
    <w:rsid w:val="00AD0F65"/>
    <w:rsid w:val="00AD1B78"/>
    <w:rsid w:val="00AD42AF"/>
    <w:rsid w:val="00AD5D4E"/>
    <w:rsid w:val="00AD61D2"/>
    <w:rsid w:val="00AE09CD"/>
    <w:rsid w:val="00AE0C42"/>
    <w:rsid w:val="00AE3F29"/>
    <w:rsid w:val="00AE6782"/>
    <w:rsid w:val="00AE7A7B"/>
    <w:rsid w:val="00AE7FCC"/>
    <w:rsid w:val="00AF2650"/>
    <w:rsid w:val="00AF2E5A"/>
    <w:rsid w:val="00AF439D"/>
    <w:rsid w:val="00AF6EEE"/>
    <w:rsid w:val="00B01031"/>
    <w:rsid w:val="00B02BF2"/>
    <w:rsid w:val="00B05F60"/>
    <w:rsid w:val="00B07B25"/>
    <w:rsid w:val="00B12CA2"/>
    <w:rsid w:val="00B176B7"/>
    <w:rsid w:val="00B17CFE"/>
    <w:rsid w:val="00B20611"/>
    <w:rsid w:val="00B20A84"/>
    <w:rsid w:val="00B215F9"/>
    <w:rsid w:val="00B21FA3"/>
    <w:rsid w:val="00B22A65"/>
    <w:rsid w:val="00B24801"/>
    <w:rsid w:val="00B26237"/>
    <w:rsid w:val="00B27CE2"/>
    <w:rsid w:val="00B369B5"/>
    <w:rsid w:val="00B40451"/>
    <w:rsid w:val="00B424CC"/>
    <w:rsid w:val="00B43B48"/>
    <w:rsid w:val="00B44F55"/>
    <w:rsid w:val="00B45C69"/>
    <w:rsid w:val="00B51E59"/>
    <w:rsid w:val="00B531C3"/>
    <w:rsid w:val="00B53FB0"/>
    <w:rsid w:val="00B57661"/>
    <w:rsid w:val="00B6015E"/>
    <w:rsid w:val="00B601E2"/>
    <w:rsid w:val="00B62DDA"/>
    <w:rsid w:val="00B65489"/>
    <w:rsid w:val="00B65816"/>
    <w:rsid w:val="00B659A4"/>
    <w:rsid w:val="00B65C3E"/>
    <w:rsid w:val="00B67532"/>
    <w:rsid w:val="00B71D21"/>
    <w:rsid w:val="00B72EA5"/>
    <w:rsid w:val="00B769F5"/>
    <w:rsid w:val="00B77CA4"/>
    <w:rsid w:val="00B82AE0"/>
    <w:rsid w:val="00B82ED4"/>
    <w:rsid w:val="00B86105"/>
    <w:rsid w:val="00B86C30"/>
    <w:rsid w:val="00B90897"/>
    <w:rsid w:val="00B90EC8"/>
    <w:rsid w:val="00B93805"/>
    <w:rsid w:val="00B94783"/>
    <w:rsid w:val="00B947CC"/>
    <w:rsid w:val="00B961C6"/>
    <w:rsid w:val="00B96CAC"/>
    <w:rsid w:val="00B978B6"/>
    <w:rsid w:val="00BA4BDA"/>
    <w:rsid w:val="00BA550A"/>
    <w:rsid w:val="00BA5932"/>
    <w:rsid w:val="00BA5BAD"/>
    <w:rsid w:val="00BB0A20"/>
    <w:rsid w:val="00BB39CD"/>
    <w:rsid w:val="00BB4A1C"/>
    <w:rsid w:val="00BB79D8"/>
    <w:rsid w:val="00BC1665"/>
    <w:rsid w:val="00BC172D"/>
    <w:rsid w:val="00BD0ADE"/>
    <w:rsid w:val="00BD0BFA"/>
    <w:rsid w:val="00BD1EA4"/>
    <w:rsid w:val="00BD3E8C"/>
    <w:rsid w:val="00BD4B54"/>
    <w:rsid w:val="00BE02C1"/>
    <w:rsid w:val="00BE261A"/>
    <w:rsid w:val="00BE272E"/>
    <w:rsid w:val="00BE4703"/>
    <w:rsid w:val="00BE5FFE"/>
    <w:rsid w:val="00BE6245"/>
    <w:rsid w:val="00BE79B4"/>
    <w:rsid w:val="00BF400A"/>
    <w:rsid w:val="00BF50BC"/>
    <w:rsid w:val="00BF675B"/>
    <w:rsid w:val="00BF6DCF"/>
    <w:rsid w:val="00C11163"/>
    <w:rsid w:val="00C12416"/>
    <w:rsid w:val="00C12821"/>
    <w:rsid w:val="00C14813"/>
    <w:rsid w:val="00C15FE9"/>
    <w:rsid w:val="00C17174"/>
    <w:rsid w:val="00C1752E"/>
    <w:rsid w:val="00C1764A"/>
    <w:rsid w:val="00C20BCF"/>
    <w:rsid w:val="00C2169B"/>
    <w:rsid w:val="00C22649"/>
    <w:rsid w:val="00C226D9"/>
    <w:rsid w:val="00C26FD4"/>
    <w:rsid w:val="00C2700F"/>
    <w:rsid w:val="00C31DF2"/>
    <w:rsid w:val="00C349A8"/>
    <w:rsid w:val="00C34FA3"/>
    <w:rsid w:val="00C35B56"/>
    <w:rsid w:val="00C366AD"/>
    <w:rsid w:val="00C4162D"/>
    <w:rsid w:val="00C41A24"/>
    <w:rsid w:val="00C4323A"/>
    <w:rsid w:val="00C4334B"/>
    <w:rsid w:val="00C43F0D"/>
    <w:rsid w:val="00C45C54"/>
    <w:rsid w:val="00C4644E"/>
    <w:rsid w:val="00C47F3F"/>
    <w:rsid w:val="00C54280"/>
    <w:rsid w:val="00C56D0D"/>
    <w:rsid w:val="00C64993"/>
    <w:rsid w:val="00C6563F"/>
    <w:rsid w:val="00C7065F"/>
    <w:rsid w:val="00C73761"/>
    <w:rsid w:val="00C7515D"/>
    <w:rsid w:val="00C768B0"/>
    <w:rsid w:val="00C80083"/>
    <w:rsid w:val="00C84629"/>
    <w:rsid w:val="00C85130"/>
    <w:rsid w:val="00C858F1"/>
    <w:rsid w:val="00C865A3"/>
    <w:rsid w:val="00C91347"/>
    <w:rsid w:val="00C921CC"/>
    <w:rsid w:val="00C929F5"/>
    <w:rsid w:val="00C940F2"/>
    <w:rsid w:val="00CA1C57"/>
    <w:rsid w:val="00CA3EB6"/>
    <w:rsid w:val="00CB0B42"/>
    <w:rsid w:val="00CB185A"/>
    <w:rsid w:val="00CB2043"/>
    <w:rsid w:val="00CB204A"/>
    <w:rsid w:val="00CB6F62"/>
    <w:rsid w:val="00CB7A0C"/>
    <w:rsid w:val="00CC0C57"/>
    <w:rsid w:val="00CC1B95"/>
    <w:rsid w:val="00CC2416"/>
    <w:rsid w:val="00CC2B1E"/>
    <w:rsid w:val="00CC38B6"/>
    <w:rsid w:val="00CD06D9"/>
    <w:rsid w:val="00CD1D7F"/>
    <w:rsid w:val="00CD2388"/>
    <w:rsid w:val="00CD239F"/>
    <w:rsid w:val="00CD29B0"/>
    <w:rsid w:val="00CD3870"/>
    <w:rsid w:val="00CD44CB"/>
    <w:rsid w:val="00CD520A"/>
    <w:rsid w:val="00CD71AD"/>
    <w:rsid w:val="00CD7E27"/>
    <w:rsid w:val="00CE2758"/>
    <w:rsid w:val="00CE3F0F"/>
    <w:rsid w:val="00CE44B0"/>
    <w:rsid w:val="00CE50D0"/>
    <w:rsid w:val="00CE56AC"/>
    <w:rsid w:val="00CE6452"/>
    <w:rsid w:val="00CE646F"/>
    <w:rsid w:val="00CE6760"/>
    <w:rsid w:val="00CE6811"/>
    <w:rsid w:val="00CF0569"/>
    <w:rsid w:val="00CF141F"/>
    <w:rsid w:val="00CF23E0"/>
    <w:rsid w:val="00CF3027"/>
    <w:rsid w:val="00CF34C6"/>
    <w:rsid w:val="00CF4DB1"/>
    <w:rsid w:val="00CF77DC"/>
    <w:rsid w:val="00D033C0"/>
    <w:rsid w:val="00D041D5"/>
    <w:rsid w:val="00D04262"/>
    <w:rsid w:val="00D05580"/>
    <w:rsid w:val="00D05DCD"/>
    <w:rsid w:val="00D05F0D"/>
    <w:rsid w:val="00D07826"/>
    <w:rsid w:val="00D10B99"/>
    <w:rsid w:val="00D16A86"/>
    <w:rsid w:val="00D21900"/>
    <w:rsid w:val="00D2228F"/>
    <w:rsid w:val="00D2526C"/>
    <w:rsid w:val="00D25627"/>
    <w:rsid w:val="00D25CF7"/>
    <w:rsid w:val="00D26E23"/>
    <w:rsid w:val="00D277C3"/>
    <w:rsid w:val="00D30014"/>
    <w:rsid w:val="00D30C39"/>
    <w:rsid w:val="00D33B64"/>
    <w:rsid w:val="00D34AD3"/>
    <w:rsid w:val="00D36BD3"/>
    <w:rsid w:val="00D37ED9"/>
    <w:rsid w:val="00D407CE"/>
    <w:rsid w:val="00D42388"/>
    <w:rsid w:val="00D43938"/>
    <w:rsid w:val="00D444B3"/>
    <w:rsid w:val="00D44CFC"/>
    <w:rsid w:val="00D466CA"/>
    <w:rsid w:val="00D501A8"/>
    <w:rsid w:val="00D52D4A"/>
    <w:rsid w:val="00D53884"/>
    <w:rsid w:val="00D54C57"/>
    <w:rsid w:val="00D552A0"/>
    <w:rsid w:val="00D56F4E"/>
    <w:rsid w:val="00D5786D"/>
    <w:rsid w:val="00D57D32"/>
    <w:rsid w:val="00D644F8"/>
    <w:rsid w:val="00D647BE"/>
    <w:rsid w:val="00D66A4B"/>
    <w:rsid w:val="00D6794D"/>
    <w:rsid w:val="00D7120A"/>
    <w:rsid w:val="00D7239D"/>
    <w:rsid w:val="00D74EAC"/>
    <w:rsid w:val="00D758E8"/>
    <w:rsid w:val="00D75D71"/>
    <w:rsid w:val="00D75EB3"/>
    <w:rsid w:val="00D77165"/>
    <w:rsid w:val="00D77A71"/>
    <w:rsid w:val="00D80925"/>
    <w:rsid w:val="00D833A3"/>
    <w:rsid w:val="00D84D93"/>
    <w:rsid w:val="00D87B29"/>
    <w:rsid w:val="00D87F7A"/>
    <w:rsid w:val="00D91296"/>
    <w:rsid w:val="00D93355"/>
    <w:rsid w:val="00D94B7E"/>
    <w:rsid w:val="00D97392"/>
    <w:rsid w:val="00D97E5D"/>
    <w:rsid w:val="00DA24BC"/>
    <w:rsid w:val="00DA5A03"/>
    <w:rsid w:val="00DA5E43"/>
    <w:rsid w:val="00DA5E6D"/>
    <w:rsid w:val="00DB21B4"/>
    <w:rsid w:val="00DB31F0"/>
    <w:rsid w:val="00DB48D0"/>
    <w:rsid w:val="00DC0088"/>
    <w:rsid w:val="00DC0154"/>
    <w:rsid w:val="00DC227D"/>
    <w:rsid w:val="00DC6C28"/>
    <w:rsid w:val="00DD1265"/>
    <w:rsid w:val="00DD2872"/>
    <w:rsid w:val="00DD5DCB"/>
    <w:rsid w:val="00DD6770"/>
    <w:rsid w:val="00DE014F"/>
    <w:rsid w:val="00DE0ECE"/>
    <w:rsid w:val="00DE14C5"/>
    <w:rsid w:val="00DE404B"/>
    <w:rsid w:val="00DE5A25"/>
    <w:rsid w:val="00DE680E"/>
    <w:rsid w:val="00DE6F54"/>
    <w:rsid w:val="00DF77F1"/>
    <w:rsid w:val="00E004C1"/>
    <w:rsid w:val="00E01189"/>
    <w:rsid w:val="00E0122C"/>
    <w:rsid w:val="00E02C58"/>
    <w:rsid w:val="00E046E0"/>
    <w:rsid w:val="00E059E7"/>
    <w:rsid w:val="00E05E99"/>
    <w:rsid w:val="00E07FD4"/>
    <w:rsid w:val="00E10367"/>
    <w:rsid w:val="00E10FB7"/>
    <w:rsid w:val="00E1144A"/>
    <w:rsid w:val="00E15EB7"/>
    <w:rsid w:val="00E161FA"/>
    <w:rsid w:val="00E21250"/>
    <w:rsid w:val="00E21CF4"/>
    <w:rsid w:val="00E2443E"/>
    <w:rsid w:val="00E26E4D"/>
    <w:rsid w:val="00E32B03"/>
    <w:rsid w:val="00E35B8D"/>
    <w:rsid w:val="00E3626E"/>
    <w:rsid w:val="00E37AD8"/>
    <w:rsid w:val="00E41171"/>
    <w:rsid w:val="00E430C9"/>
    <w:rsid w:val="00E472F0"/>
    <w:rsid w:val="00E47704"/>
    <w:rsid w:val="00E5283F"/>
    <w:rsid w:val="00E53359"/>
    <w:rsid w:val="00E53FBF"/>
    <w:rsid w:val="00E57F4E"/>
    <w:rsid w:val="00E602A2"/>
    <w:rsid w:val="00E62581"/>
    <w:rsid w:val="00E65415"/>
    <w:rsid w:val="00E66969"/>
    <w:rsid w:val="00E66B1F"/>
    <w:rsid w:val="00E67AA5"/>
    <w:rsid w:val="00E72577"/>
    <w:rsid w:val="00E72FAA"/>
    <w:rsid w:val="00E739FF"/>
    <w:rsid w:val="00E75A04"/>
    <w:rsid w:val="00E84CE4"/>
    <w:rsid w:val="00E901F5"/>
    <w:rsid w:val="00E93A97"/>
    <w:rsid w:val="00E961A5"/>
    <w:rsid w:val="00EA26B0"/>
    <w:rsid w:val="00EA52B7"/>
    <w:rsid w:val="00EA6205"/>
    <w:rsid w:val="00EB1113"/>
    <w:rsid w:val="00EB2029"/>
    <w:rsid w:val="00EB342B"/>
    <w:rsid w:val="00EB553C"/>
    <w:rsid w:val="00EC4849"/>
    <w:rsid w:val="00EC7D3B"/>
    <w:rsid w:val="00ED1368"/>
    <w:rsid w:val="00ED14C6"/>
    <w:rsid w:val="00ED19B6"/>
    <w:rsid w:val="00ED24BF"/>
    <w:rsid w:val="00ED4B8C"/>
    <w:rsid w:val="00ED66C0"/>
    <w:rsid w:val="00ED6BB8"/>
    <w:rsid w:val="00ED743A"/>
    <w:rsid w:val="00EE11B5"/>
    <w:rsid w:val="00EE39C1"/>
    <w:rsid w:val="00EE5231"/>
    <w:rsid w:val="00EF0295"/>
    <w:rsid w:val="00EF02A3"/>
    <w:rsid w:val="00EF0DF4"/>
    <w:rsid w:val="00EF31AB"/>
    <w:rsid w:val="00EF3B28"/>
    <w:rsid w:val="00EF3E9F"/>
    <w:rsid w:val="00EF5C99"/>
    <w:rsid w:val="00F046CD"/>
    <w:rsid w:val="00F125D7"/>
    <w:rsid w:val="00F125E1"/>
    <w:rsid w:val="00F158CB"/>
    <w:rsid w:val="00F162E8"/>
    <w:rsid w:val="00F21555"/>
    <w:rsid w:val="00F250AF"/>
    <w:rsid w:val="00F253F7"/>
    <w:rsid w:val="00F2798E"/>
    <w:rsid w:val="00F3318C"/>
    <w:rsid w:val="00F33369"/>
    <w:rsid w:val="00F33A5E"/>
    <w:rsid w:val="00F34F12"/>
    <w:rsid w:val="00F36846"/>
    <w:rsid w:val="00F3697A"/>
    <w:rsid w:val="00F36E7F"/>
    <w:rsid w:val="00F37C90"/>
    <w:rsid w:val="00F37F39"/>
    <w:rsid w:val="00F4110B"/>
    <w:rsid w:val="00F41412"/>
    <w:rsid w:val="00F41DD5"/>
    <w:rsid w:val="00F42E10"/>
    <w:rsid w:val="00F42EA5"/>
    <w:rsid w:val="00F44777"/>
    <w:rsid w:val="00F46C53"/>
    <w:rsid w:val="00F51195"/>
    <w:rsid w:val="00F51838"/>
    <w:rsid w:val="00F6036F"/>
    <w:rsid w:val="00F613B9"/>
    <w:rsid w:val="00F623CC"/>
    <w:rsid w:val="00F6376B"/>
    <w:rsid w:val="00F637AE"/>
    <w:rsid w:val="00F65378"/>
    <w:rsid w:val="00F6727B"/>
    <w:rsid w:val="00F72DCA"/>
    <w:rsid w:val="00F75D59"/>
    <w:rsid w:val="00F77B89"/>
    <w:rsid w:val="00F80007"/>
    <w:rsid w:val="00F81F09"/>
    <w:rsid w:val="00F839EE"/>
    <w:rsid w:val="00F843EA"/>
    <w:rsid w:val="00F85683"/>
    <w:rsid w:val="00F9055E"/>
    <w:rsid w:val="00F90882"/>
    <w:rsid w:val="00F937AD"/>
    <w:rsid w:val="00F950C2"/>
    <w:rsid w:val="00F95555"/>
    <w:rsid w:val="00FA0742"/>
    <w:rsid w:val="00FA233C"/>
    <w:rsid w:val="00FA2473"/>
    <w:rsid w:val="00FA3C38"/>
    <w:rsid w:val="00FA5DD4"/>
    <w:rsid w:val="00FA743E"/>
    <w:rsid w:val="00FB0A81"/>
    <w:rsid w:val="00FB2655"/>
    <w:rsid w:val="00FB3B5E"/>
    <w:rsid w:val="00FB4898"/>
    <w:rsid w:val="00FB6BDE"/>
    <w:rsid w:val="00FC001E"/>
    <w:rsid w:val="00FC02A0"/>
    <w:rsid w:val="00FC3EDD"/>
    <w:rsid w:val="00FC5D1E"/>
    <w:rsid w:val="00FD1E0D"/>
    <w:rsid w:val="00FD7B98"/>
    <w:rsid w:val="00FE0756"/>
    <w:rsid w:val="00FE0F7D"/>
    <w:rsid w:val="00FE1604"/>
    <w:rsid w:val="00FE1D49"/>
    <w:rsid w:val="00FE2A6F"/>
    <w:rsid w:val="00FE61DC"/>
    <w:rsid w:val="00FE6949"/>
    <w:rsid w:val="00FE6C04"/>
    <w:rsid w:val="00FF260B"/>
    <w:rsid w:val="00FF4B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A6"/>
  </w:style>
  <w:style w:type="paragraph" w:styleId="1">
    <w:name w:val="heading 1"/>
    <w:basedOn w:val="a"/>
    <w:next w:val="a"/>
    <w:link w:val="1Char"/>
    <w:qFormat/>
    <w:rsid w:val="00F36E7F"/>
    <w:pPr>
      <w:keepNext/>
      <w:pageBreakBefore/>
      <w:numPr>
        <w:numId w:val="43"/>
      </w:numPr>
      <w:pBdr>
        <w:bottom w:val="single" w:sz="4" w:space="1" w:color="auto"/>
      </w:pBdr>
      <w:tabs>
        <w:tab w:val="clear" w:pos="851"/>
        <w:tab w:val="num" w:pos="2520"/>
      </w:tabs>
      <w:spacing w:before="360" w:after="960" w:line="300" w:lineRule="atLeast"/>
      <w:ind w:left="2520" w:hanging="2520"/>
      <w:outlineLvl w:val="0"/>
    </w:pPr>
    <w:rPr>
      <w:rFonts w:ascii="Tahoma" w:eastAsia="Times New Roman" w:hAnsi="Tahoma" w:cs="Arial"/>
      <w:b/>
      <w:bCs/>
      <w:caps/>
      <w:shadow/>
      <w:kern w:val="32"/>
      <w:sz w:val="32"/>
      <w:szCs w:val="32"/>
      <w:lang w:eastAsia="en-US"/>
    </w:rPr>
  </w:style>
  <w:style w:type="paragraph" w:styleId="2">
    <w:name w:val="heading 2"/>
    <w:aliases w:val="clanak,Level 1 Heading,Level 1 heading,Heading 2 Hidden,Chapter Title,h2,Header 2,l2,Ü2Pixelpark,PARA2,Reset numbering,H2,H21,H22,H211,Heading 2 Number,Heading 2a,T2,Heading,PARA21,PARA22,PARA23,T21,PARA24,T22,PARA25,T23,chn,H2113"/>
    <w:basedOn w:val="a"/>
    <w:next w:val="a"/>
    <w:link w:val="2Char"/>
    <w:qFormat/>
    <w:rsid w:val="00F36E7F"/>
    <w:pPr>
      <w:keepNext/>
      <w:numPr>
        <w:ilvl w:val="1"/>
        <w:numId w:val="43"/>
      </w:numPr>
      <w:spacing w:before="480" w:after="480" w:line="300" w:lineRule="atLeast"/>
      <w:jc w:val="both"/>
      <w:outlineLvl w:val="1"/>
    </w:pPr>
    <w:rPr>
      <w:rFonts w:ascii="Tahoma" w:eastAsia="Times New Roman" w:hAnsi="Tahoma" w:cs="Arial"/>
      <w:b/>
      <w:bCs/>
      <w:iCs/>
      <w:smallCaps/>
      <w:shadow/>
      <w:sz w:val="28"/>
      <w:szCs w:val="28"/>
      <w:lang w:eastAsia="en-US"/>
    </w:rPr>
  </w:style>
  <w:style w:type="paragraph" w:styleId="3">
    <w:name w:val="heading 3"/>
    <w:basedOn w:val="a"/>
    <w:next w:val="a"/>
    <w:link w:val="3Char"/>
    <w:qFormat/>
    <w:rsid w:val="00F36E7F"/>
    <w:pPr>
      <w:keepNext/>
      <w:numPr>
        <w:ilvl w:val="2"/>
        <w:numId w:val="43"/>
      </w:numPr>
      <w:tabs>
        <w:tab w:val="left" w:pos="900"/>
      </w:tabs>
      <w:spacing w:before="360" w:after="360" w:line="300" w:lineRule="atLeast"/>
      <w:ind w:left="900" w:hanging="900"/>
      <w:jc w:val="both"/>
      <w:outlineLvl w:val="2"/>
    </w:pPr>
    <w:rPr>
      <w:rFonts w:ascii="Tahoma" w:eastAsia="Times New Roman" w:hAnsi="Tahoma" w:cs="Arial"/>
      <w:b/>
      <w:bCs/>
      <w:shadow/>
      <w:sz w:val="24"/>
      <w:szCs w:val="26"/>
      <w:lang w:eastAsia="en-US"/>
    </w:rPr>
  </w:style>
  <w:style w:type="paragraph" w:styleId="4">
    <w:name w:val="heading 4"/>
    <w:aliases w:val="επι,h4,H4,Επικεφαλίδα 4 Char Char,Heading 4 Char1,Heading 4 Char Char"/>
    <w:basedOn w:val="a"/>
    <w:next w:val="a"/>
    <w:link w:val="4Char"/>
    <w:qFormat/>
    <w:rsid w:val="00F36E7F"/>
    <w:pPr>
      <w:keepNext/>
      <w:numPr>
        <w:ilvl w:val="3"/>
        <w:numId w:val="43"/>
      </w:numPr>
      <w:tabs>
        <w:tab w:val="left" w:pos="1080"/>
      </w:tabs>
      <w:spacing w:before="240" w:after="60" w:line="300" w:lineRule="atLeast"/>
      <w:ind w:hanging="439"/>
      <w:jc w:val="both"/>
      <w:outlineLvl w:val="3"/>
    </w:pPr>
    <w:rPr>
      <w:rFonts w:ascii="Tahoma" w:eastAsia="Times New Roman" w:hAnsi="Tahoma" w:cs="Times New Roman"/>
      <w:bCs/>
      <w:shadow/>
      <w:sz w:val="24"/>
      <w:szCs w:val="28"/>
      <w:lang w:val="en-US" w:eastAsia="en-US"/>
    </w:rPr>
  </w:style>
  <w:style w:type="paragraph" w:styleId="6">
    <w:name w:val="heading 6"/>
    <w:aliases w:val=" not Kinhill"/>
    <w:basedOn w:val="a"/>
    <w:next w:val="a"/>
    <w:link w:val="6Char"/>
    <w:qFormat/>
    <w:rsid w:val="00F36E7F"/>
    <w:pPr>
      <w:numPr>
        <w:ilvl w:val="5"/>
        <w:numId w:val="43"/>
      </w:numPr>
      <w:spacing w:before="240" w:after="60" w:line="300" w:lineRule="atLeast"/>
      <w:jc w:val="both"/>
      <w:outlineLvl w:val="5"/>
    </w:pPr>
    <w:rPr>
      <w:rFonts w:ascii="Times New Roman" w:eastAsia="Times New Roman" w:hAnsi="Times New Roman" w:cs="Times New Roman"/>
      <w:b/>
      <w:bCs/>
      <w:sz w:val="24"/>
      <w:lang w:val="en-GB" w:eastAsia="en-US"/>
    </w:rPr>
  </w:style>
  <w:style w:type="paragraph" w:styleId="7">
    <w:name w:val="heading 7"/>
    <w:basedOn w:val="a"/>
    <w:next w:val="a"/>
    <w:link w:val="7Char"/>
    <w:qFormat/>
    <w:rsid w:val="00F36E7F"/>
    <w:pPr>
      <w:numPr>
        <w:ilvl w:val="6"/>
        <w:numId w:val="43"/>
      </w:numPr>
      <w:spacing w:before="240" w:after="60" w:line="300" w:lineRule="atLeast"/>
      <w:jc w:val="both"/>
      <w:outlineLvl w:val="6"/>
    </w:pPr>
    <w:rPr>
      <w:rFonts w:ascii="Times New Roman" w:eastAsia="Times New Roman" w:hAnsi="Times New Roman" w:cs="Times New Roman"/>
      <w:sz w:val="24"/>
      <w:szCs w:val="24"/>
      <w:lang w:val="en-GB" w:eastAsia="en-US"/>
    </w:rPr>
  </w:style>
  <w:style w:type="paragraph" w:styleId="8">
    <w:name w:val="heading 8"/>
    <w:basedOn w:val="a"/>
    <w:next w:val="a"/>
    <w:link w:val="8Char"/>
    <w:qFormat/>
    <w:rsid w:val="00F36E7F"/>
    <w:pPr>
      <w:numPr>
        <w:ilvl w:val="7"/>
        <w:numId w:val="43"/>
      </w:numPr>
      <w:spacing w:before="240" w:after="60" w:line="300" w:lineRule="atLeast"/>
      <w:jc w:val="both"/>
      <w:outlineLvl w:val="7"/>
    </w:pPr>
    <w:rPr>
      <w:rFonts w:ascii="Times New Roman" w:eastAsia="Times New Roman" w:hAnsi="Times New Roman" w:cs="Times New Roman"/>
      <w:i/>
      <w:iCs/>
      <w:sz w:val="24"/>
      <w:szCs w:val="24"/>
      <w:lang w:val="en-GB" w:eastAsia="en-US"/>
    </w:rPr>
  </w:style>
  <w:style w:type="paragraph" w:styleId="9">
    <w:name w:val="heading 9"/>
    <w:basedOn w:val="a"/>
    <w:next w:val="a"/>
    <w:link w:val="9Char"/>
    <w:qFormat/>
    <w:rsid w:val="00F36E7F"/>
    <w:pPr>
      <w:numPr>
        <w:ilvl w:val="8"/>
        <w:numId w:val="43"/>
      </w:numPr>
      <w:spacing w:before="240" w:after="60" w:line="300" w:lineRule="atLeast"/>
      <w:jc w:val="both"/>
      <w:outlineLvl w:val="8"/>
    </w:pPr>
    <w:rPr>
      <w:rFonts w:ascii="Times New Roman" w:eastAsia="Times New Roman" w:hAnsi="Times New Roman" w:cs="Arial"/>
      <w:sz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iPriority w:val="99"/>
    <w:unhideWhenUsed/>
    <w:rsid w:val="000972D8"/>
    <w:pPr>
      <w:tabs>
        <w:tab w:val="center" w:pos="4153"/>
        <w:tab w:val="right" w:pos="8306"/>
      </w:tabs>
      <w:spacing w:after="0" w:line="240" w:lineRule="auto"/>
    </w:pPr>
  </w:style>
  <w:style w:type="character" w:customStyle="1" w:styleId="Char">
    <w:name w:val="Κεφαλίδα Char"/>
    <w:basedOn w:val="a0"/>
    <w:link w:val="a4"/>
    <w:uiPriority w:val="99"/>
    <w:rsid w:val="000972D8"/>
  </w:style>
  <w:style w:type="paragraph" w:styleId="a5">
    <w:name w:val="footer"/>
    <w:aliases w:val="ft"/>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aliases w:val="ft Char"/>
    <w:basedOn w:val="a0"/>
    <w:link w:val="a5"/>
    <w:uiPriority w:val="99"/>
    <w:rsid w:val="000972D8"/>
  </w:style>
  <w:style w:type="table" w:styleId="a6">
    <w:name w:val="Table Grid"/>
    <w:basedOn w:val="a1"/>
    <w:uiPriority w:val="59"/>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 w:type="paragraph" w:customStyle="1" w:styleId="Tittle">
    <w:name w:val="Tittle"/>
    <w:basedOn w:val="a"/>
    <w:rsid w:val="002E076E"/>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paragraph" w:styleId="ad">
    <w:name w:val="Title"/>
    <w:basedOn w:val="a"/>
    <w:link w:val="Char4"/>
    <w:qFormat/>
    <w:rsid w:val="003532D4"/>
    <w:pPr>
      <w:spacing w:after="0" w:line="360" w:lineRule="auto"/>
      <w:jc w:val="center"/>
    </w:pPr>
    <w:rPr>
      <w:rFonts w:ascii="Arial" w:eastAsia="Times New Roman" w:hAnsi="Arial" w:cs="Arial"/>
      <w:b/>
      <w:bCs/>
      <w:szCs w:val="24"/>
    </w:rPr>
  </w:style>
  <w:style w:type="character" w:customStyle="1" w:styleId="Char4">
    <w:name w:val="Τίτλος Char"/>
    <w:basedOn w:val="a0"/>
    <w:link w:val="ad"/>
    <w:rsid w:val="003532D4"/>
    <w:rPr>
      <w:rFonts w:ascii="Arial" w:eastAsia="Times New Roman" w:hAnsi="Arial" w:cs="Arial"/>
      <w:b/>
      <w:bCs/>
      <w:szCs w:val="24"/>
    </w:rPr>
  </w:style>
  <w:style w:type="character" w:customStyle="1" w:styleId="1Char">
    <w:name w:val="Επικεφαλίδα 1 Char"/>
    <w:basedOn w:val="a0"/>
    <w:link w:val="1"/>
    <w:rsid w:val="00F36E7F"/>
    <w:rPr>
      <w:rFonts w:ascii="Tahoma" w:eastAsia="Times New Roman" w:hAnsi="Tahoma" w:cs="Arial"/>
      <w:b/>
      <w:bCs/>
      <w:caps/>
      <w:shadow/>
      <w:kern w:val="32"/>
      <w:sz w:val="32"/>
      <w:szCs w:val="32"/>
      <w:lang w:eastAsia="en-US"/>
    </w:rPr>
  </w:style>
  <w:style w:type="character" w:customStyle="1" w:styleId="2Char">
    <w:name w:val="Επικεφαλίδα 2 Char"/>
    <w:aliases w:val="clanak Char,Level 1 Heading Char,Level 1 heading Char,Heading 2 Hidden Char,Chapter Title Char,h2 Char,Header 2 Char,l2 Char,Ü2Pixelpark Char,PARA2 Char,Reset numbering Char,H2 Char,H21 Char,H22 Char,H211 Char,Heading 2 Number Char"/>
    <w:basedOn w:val="a0"/>
    <w:link w:val="2"/>
    <w:rsid w:val="00F36E7F"/>
    <w:rPr>
      <w:rFonts w:ascii="Tahoma" w:eastAsia="Times New Roman" w:hAnsi="Tahoma" w:cs="Arial"/>
      <w:b/>
      <w:bCs/>
      <w:iCs/>
      <w:smallCaps/>
      <w:shadow/>
      <w:sz w:val="28"/>
      <w:szCs w:val="28"/>
      <w:lang w:eastAsia="en-US"/>
    </w:rPr>
  </w:style>
  <w:style w:type="character" w:customStyle="1" w:styleId="3Char">
    <w:name w:val="Επικεφαλίδα 3 Char"/>
    <w:basedOn w:val="a0"/>
    <w:link w:val="3"/>
    <w:rsid w:val="00F36E7F"/>
    <w:rPr>
      <w:rFonts w:ascii="Tahoma" w:eastAsia="Times New Roman" w:hAnsi="Tahoma" w:cs="Arial"/>
      <w:b/>
      <w:bCs/>
      <w:shadow/>
      <w:sz w:val="24"/>
      <w:szCs w:val="26"/>
      <w:lang w:eastAsia="en-US"/>
    </w:rPr>
  </w:style>
  <w:style w:type="character" w:customStyle="1" w:styleId="4Char">
    <w:name w:val="Επικεφαλίδα 4 Char"/>
    <w:aliases w:val="επι Char,h4 Char,H4 Char,Επικεφαλίδα 4 Char Char Char,Heading 4 Char1 Char,Heading 4 Char Char Char"/>
    <w:basedOn w:val="a0"/>
    <w:link w:val="4"/>
    <w:rsid w:val="00F36E7F"/>
    <w:rPr>
      <w:rFonts w:ascii="Tahoma" w:eastAsia="Times New Roman" w:hAnsi="Tahoma" w:cs="Times New Roman"/>
      <w:bCs/>
      <w:shadow/>
      <w:sz w:val="24"/>
      <w:szCs w:val="28"/>
      <w:lang w:val="en-US" w:eastAsia="en-US"/>
    </w:rPr>
  </w:style>
  <w:style w:type="character" w:customStyle="1" w:styleId="6Char">
    <w:name w:val="Επικεφαλίδα 6 Char"/>
    <w:aliases w:val=" not Kinhill Char"/>
    <w:basedOn w:val="a0"/>
    <w:link w:val="6"/>
    <w:rsid w:val="00F36E7F"/>
    <w:rPr>
      <w:rFonts w:ascii="Times New Roman" w:eastAsia="Times New Roman" w:hAnsi="Times New Roman" w:cs="Times New Roman"/>
      <w:b/>
      <w:bCs/>
      <w:sz w:val="24"/>
      <w:lang w:val="en-GB" w:eastAsia="en-US"/>
    </w:rPr>
  </w:style>
  <w:style w:type="character" w:customStyle="1" w:styleId="7Char">
    <w:name w:val="Επικεφαλίδα 7 Char"/>
    <w:basedOn w:val="a0"/>
    <w:link w:val="7"/>
    <w:rsid w:val="00F36E7F"/>
    <w:rPr>
      <w:rFonts w:ascii="Times New Roman" w:eastAsia="Times New Roman" w:hAnsi="Times New Roman" w:cs="Times New Roman"/>
      <w:sz w:val="24"/>
      <w:szCs w:val="24"/>
      <w:lang w:val="en-GB" w:eastAsia="en-US"/>
    </w:rPr>
  </w:style>
  <w:style w:type="character" w:customStyle="1" w:styleId="8Char">
    <w:name w:val="Επικεφαλίδα 8 Char"/>
    <w:basedOn w:val="a0"/>
    <w:link w:val="8"/>
    <w:rsid w:val="00F36E7F"/>
    <w:rPr>
      <w:rFonts w:ascii="Times New Roman" w:eastAsia="Times New Roman" w:hAnsi="Times New Roman" w:cs="Times New Roman"/>
      <w:i/>
      <w:iCs/>
      <w:sz w:val="24"/>
      <w:szCs w:val="24"/>
      <w:lang w:val="en-GB" w:eastAsia="en-US"/>
    </w:rPr>
  </w:style>
  <w:style w:type="character" w:customStyle="1" w:styleId="9Char">
    <w:name w:val="Επικεφαλίδα 9 Char"/>
    <w:basedOn w:val="a0"/>
    <w:link w:val="9"/>
    <w:rsid w:val="00F36E7F"/>
    <w:rPr>
      <w:rFonts w:ascii="Times New Roman" w:eastAsia="Times New Roman" w:hAnsi="Times New Roman" w:cs="Arial"/>
      <w:sz w:val="24"/>
      <w:lang w:val="en-GB" w:eastAsia="en-US"/>
    </w:rPr>
  </w:style>
  <w:style w:type="character" w:styleId="-">
    <w:name w:val="Hyperlink"/>
    <w:basedOn w:val="a0"/>
    <w:rsid w:val="00F36E7F"/>
    <w:rPr>
      <w:rFonts w:ascii="Times New Roman" w:hAnsi="Times New Roman"/>
      <w:b/>
      <w:i/>
      <w:color w:val="0000FF"/>
      <w:sz w:val="22"/>
      <w:u w:val="single"/>
    </w:rPr>
  </w:style>
</w:styles>
</file>

<file path=word/webSettings.xml><?xml version="1.0" encoding="utf-8"?>
<w:webSettings xmlns:r="http://schemas.openxmlformats.org/officeDocument/2006/relationships" xmlns:w="http://schemas.openxmlformats.org/wordprocessingml/2006/main">
  <w:divs>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rotikianaptixi.g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thiotiki.gr"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B1F96D04C741F7B82D9D63E1546484"/>
        <w:category>
          <w:name w:val="Γενικά"/>
          <w:gallery w:val="placeholder"/>
        </w:category>
        <w:types>
          <w:type w:val="bbPlcHdr"/>
        </w:types>
        <w:behaviors>
          <w:behavior w:val="content"/>
        </w:behaviors>
        <w:guid w:val="{9EFA7BB0-1E64-4164-BD6B-954EC8E98C23}"/>
      </w:docPartPr>
      <w:docPartBody>
        <w:p w:rsidR="00147203" w:rsidRDefault="000A4C6D" w:rsidP="000A4C6D">
          <w:pPr>
            <w:pStyle w:val="92B1F96D04C741F7B82D9D63E1546484"/>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A6BFB"/>
    <w:rsid w:val="00085723"/>
    <w:rsid w:val="000A4C6D"/>
    <w:rsid w:val="00147203"/>
    <w:rsid w:val="00201DA7"/>
    <w:rsid w:val="00275D64"/>
    <w:rsid w:val="00280544"/>
    <w:rsid w:val="003F52FD"/>
    <w:rsid w:val="0040165F"/>
    <w:rsid w:val="00402930"/>
    <w:rsid w:val="00491947"/>
    <w:rsid w:val="004B5C8D"/>
    <w:rsid w:val="005B6276"/>
    <w:rsid w:val="005F0E36"/>
    <w:rsid w:val="006D212C"/>
    <w:rsid w:val="00794831"/>
    <w:rsid w:val="00851247"/>
    <w:rsid w:val="00864A10"/>
    <w:rsid w:val="009832DD"/>
    <w:rsid w:val="009A6BFB"/>
    <w:rsid w:val="009F7DFE"/>
    <w:rsid w:val="00BF76E5"/>
    <w:rsid w:val="00CF3741"/>
    <w:rsid w:val="00FF4A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733E2C97794A3191CD3BE83E4A6573">
    <w:name w:val="4D733E2C97794A3191CD3BE83E4A6573"/>
    <w:rsid w:val="009A6BFB"/>
  </w:style>
  <w:style w:type="paragraph" w:customStyle="1" w:styleId="224D7FC918FC4CB4906BD2EDD3F53F85">
    <w:name w:val="224D7FC918FC4CB4906BD2EDD3F53F85"/>
    <w:rsid w:val="009A6BFB"/>
  </w:style>
  <w:style w:type="paragraph" w:customStyle="1" w:styleId="10822E12CD8B49ADA8B152A60C04F1C8">
    <w:name w:val="10822E12CD8B49ADA8B152A60C04F1C8"/>
    <w:rsid w:val="009A6BFB"/>
  </w:style>
  <w:style w:type="paragraph" w:customStyle="1" w:styleId="92B1F96D04C741F7B82D9D63E1546484">
    <w:name w:val="92B1F96D04C741F7B82D9D63E1546484"/>
    <w:rsid w:val="000A4C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8116-B0DC-4E13-897C-BF9AF04F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1312</Words>
  <Characters>7089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Περίληψη 1ης  Πρόσκλησης Εκδήλωσης Ενδιαφέροντος Υπομέτρου 19.2 για Πράξεις Ιδιωτικού Χαρακτήρα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Περίληψη 1ης  Πρόσκλησης Εκδήλωσης Ενδιαφέροντος Υπομέτρου 19.2 για Πράξεις Ιδιωτικού Χαρακτήρα</dc:title>
  <dc:creator>Τερέζα</dc:creator>
  <cp:lastModifiedBy>Lamia2</cp:lastModifiedBy>
  <cp:revision>6</cp:revision>
  <cp:lastPrinted>2018-02-12T07:54:00Z</cp:lastPrinted>
  <dcterms:created xsi:type="dcterms:W3CDTF">2019-03-18T11:55:00Z</dcterms:created>
  <dcterms:modified xsi:type="dcterms:W3CDTF">2019-03-18T12:44:00Z</dcterms:modified>
</cp:coreProperties>
</file>